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D17" w:rsidRDefault="00054D17" w:rsidP="00054D17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054D17" w:rsidRPr="00103F09" w:rsidRDefault="00054D17" w:rsidP="00054D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054D17" w:rsidRPr="00103F09" w:rsidRDefault="00054D17" w:rsidP="00054D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Pr="009519BF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054D17" w:rsidRPr="00103F09" w:rsidRDefault="00054D17" w:rsidP="00054D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054D17" w:rsidRDefault="00054D17" w:rsidP="00054D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D17" w:rsidRPr="006F38C7" w:rsidRDefault="00054D17" w:rsidP="00054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54D17" w:rsidRPr="006F38C7" w:rsidRDefault="00054D17" w:rsidP="00054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01 июня 2023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№25</w:t>
      </w:r>
    </w:p>
    <w:p w:rsidR="00DD5FF8" w:rsidRPr="00DD5FF8" w:rsidRDefault="00DD5FF8" w:rsidP="00DD5FF8">
      <w:pPr>
        <w:pStyle w:val="a3"/>
        <w:spacing w:before="0" w:after="0"/>
        <w:ind w:firstLine="567"/>
        <w:jc w:val="center"/>
        <w:rPr>
          <w:rFonts w:eastAsia="Calibri"/>
          <w:sz w:val="28"/>
          <w:szCs w:val="22"/>
          <w:lang w:eastAsia="en-US"/>
        </w:rPr>
      </w:pPr>
    </w:p>
    <w:p w:rsidR="00DD5FF8" w:rsidRPr="00DD5FF8" w:rsidRDefault="00DD5FF8" w:rsidP="00DD5FF8">
      <w:pPr>
        <w:pStyle w:val="a3"/>
        <w:spacing w:before="0" w:after="0"/>
        <w:ind w:right="4535"/>
        <w:jc w:val="both"/>
        <w:rPr>
          <w:b/>
          <w:bCs/>
          <w:sz w:val="28"/>
          <w:szCs w:val="28"/>
        </w:rPr>
      </w:pPr>
      <w:r w:rsidRPr="00DD5FF8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по даче письменных разъяснений налогоплательщикам по вопросам применения нормативных правовых </w:t>
      </w:r>
      <w:r w:rsidR="004440E2">
        <w:rPr>
          <w:b/>
          <w:bCs/>
          <w:sz w:val="28"/>
          <w:szCs w:val="28"/>
        </w:rPr>
        <w:t xml:space="preserve">актов </w:t>
      </w:r>
      <w:r w:rsidR="00054D17">
        <w:rPr>
          <w:b/>
          <w:bCs/>
          <w:sz w:val="28"/>
          <w:szCs w:val="28"/>
        </w:rPr>
        <w:t>Нивского м</w:t>
      </w:r>
      <w:r w:rsidRPr="00DD5FF8">
        <w:rPr>
          <w:b/>
          <w:bCs/>
          <w:sz w:val="28"/>
          <w:szCs w:val="28"/>
        </w:rPr>
        <w:t>униципального образования Питерского муниципального района Саратов</w:t>
      </w:r>
      <w:r w:rsidR="001B057A">
        <w:rPr>
          <w:b/>
          <w:bCs/>
          <w:sz w:val="28"/>
          <w:szCs w:val="28"/>
        </w:rPr>
        <w:t>с</w:t>
      </w:r>
      <w:r w:rsidRPr="00DD5FF8">
        <w:rPr>
          <w:b/>
          <w:bCs/>
          <w:sz w:val="28"/>
          <w:szCs w:val="28"/>
        </w:rPr>
        <w:t>кой области о местных налогах и сборах</w:t>
      </w:r>
    </w:p>
    <w:p w:rsidR="00DD5FF8" w:rsidRPr="00DD5FF8" w:rsidRDefault="00DD5FF8" w:rsidP="00DD5FF8">
      <w:pPr>
        <w:pStyle w:val="a3"/>
        <w:spacing w:before="0" w:after="0"/>
        <w:ind w:firstLine="567"/>
        <w:jc w:val="center"/>
        <w:rPr>
          <w:sz w:val="28"/>
          <w:szCs w:val="28"/>
        </w:rPr>
      </w:pPr>
    </w:p>
    <w:p w:rsidR="00DD5FF8" w:rsidRPr="00DD5FF8" w:rsidRDefault="00DD5FF8" w:rsidP="00DD5FF8">
      <w:pPr>
        <w:jc w:val="both"/>
        <w:rPr>
          <w:rFonts w:ascii="Times New Roman" w:hAnsi="Times New Roman"/>
          <w:b/>
          <w:sz w:val="28"/>
          <w:szCs w:val="28"/>
        </w:rPr>
      </w:pPr>
    </w:p>
    <w:p w:rsidR="00DD5FF8" w:rsidRPr="00DD5FF8" w:rsidRDefault="00DD5FF8" w:rsidP="00DD5FF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  <w:lang w:eastAsia="en-US"/>
        </w:rPr>
        <w:t>Руководствуясь Федеральным Законом от 27.07.2010 № 210-ФЗ «</w:t>
      </w:r>
      <w:hyperlink r:id="rId4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Об организации предоставления государственных и муниципальных услуг</w:t>
        </w:r>
      </w:hyperlink>
      <w:r w:rsidRPr="00DD5FF8">
        <w:rPr>
          <w:rFonts w:ascii="Times New Roman" w:hAnsi="Times New Roman"/>
          <w:sz w:val="28"/>
          <w:szCs w:val="28"/>
          <w:lang w:eastAsia="en-US"/>
        </w:rPr>
        <w:t>», Федеральным законом от 06.10. 2003 № 131-ФЗ «</w:t>
      </w:r>
      <w:hyperlink r:id="rId5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Об общих принципах организации местного самоуправления</w:t>
        </w:r>
      </w:hyperlink>
      <w:r w:rsidRPr="00DD5FF8">
        <w:rPr>
          <w:rFonts w:ascii="Times New Roman" w:hAnsi="Times New Roman"/>
          <w:sz w:val="28"/>
          <w:szCs w:val="28"/>
          <w:lang w:eastAsia="en-US"/>
        </w:rPr>
        <w:t xml:space="preserve"> в Российской Федерации»,  руководствуясь Уставом  </w:t>
      </w:r>
      <w:r w:rsidRPr="00DD5FF8">
        <w:rPr>
          <w:rFonts w:ascii="Times New Roman" w:hAnsi="Times New Roman"/>
          <w:bCs/>
          <w:sz w:val="28"/>
          <w:szCs w:val="28"/>
        </w:rPr>
        <w:t xml:space="preserve"> </w:t>
      </w:r>
      <w:r w:rsidR="00054D17">
        <w:rPr>
          <w:rFonts w:ascii="Times New Roman" w:hAnsi="Times New Roman"/>
          <w:bCs/>
          <w:sz w:val="28"/>
          <w:szCs w:val="28"/>
        </w:rPr>
        <w:t>Нивского</w:t>
      </w:r>
      <w:r w:rsidRPr="00DD5FF8">
        <w:rPr>
          <w:rFonts w:ascii="Times New Roman" w:hAnsi="Times New Roman"/>
          <w:bCs/>
          <w:sz w:val="28"/>
          <w:szCs w:val="28"/>
        </w:rPr>
        <w:t xml:space="preserve"> муниципального образования,</w:t>
      </w:r>
      <w:r w:rsidRPr="00DD5FF8">
        <w:rPr>
          <w:rFonts w:ascii="Times New Roman" w:hAnsi="Times New Roman"/>
          <w:sz w:val="28"/>
          <w:szCs w:val="28"/>
        </w:rPr>
        <w:t xml:space="preserve"> администрация </w:t>
      </w:r>
      <w:r w:rsidR="00054D17">
        <w:rPr>
          <w:rFonts w:ascii="Times New Roman" w:hAnsi="Times New Roman"/>
          <w:sz w:val="28"/>
          <w:szCs w:val="28"/>
        </w:rPr>
        <w:t>Нивского</w:t>
      </w:r>
      <w:r w:rsidRPr="00DD5FF8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</w:p>
    <w:p w:rsidR="00DD5FF8" w:rsidRPr="00DD5FF8" w:rsidRDefault="00DD5FF8" w:rsidP="00DD5FF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ПОСТАНОВЛЯЕТ:</w:t>
      </w:r>
    </w:p>
    <w:p w:rsidR="00DD5FF8" w:rsidRPr="00DD5FF8" w:rsidRDefault="00DD5FF8" w:rsidP="005B1AB6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D5F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D5FF8">
        <w:rPr>
          <w:rFonts w:ascii="Times New Roman" w:eastAsia="Calibri" w:hAnsi="Times New Roman"/>
          <w:sz w:val="28"/>
          <w:szCs w:val="28"/>
        </w:rPr>
        <w:t xml:space="preserve">1. </w:t>
      </w:r>
      <w:r w:rsidRPr="00DD5FF8"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административный регламент предоставления муниципальной услуги по даче письменных разъяснений налогоплательщикам по вопросам применения нормативных правовых актов </w:t>
      </w:r>
      <w:r w:rsidR="00054D17">
        <w:rPr>
          <w:rFonts w:ascii="Times New Roman" w:hAnsi="Times New Roman"/>
          <w:sz w:val="28"/>
          <w:szCs w:val="28"/>
        </w:rPr>
        <w:t>Нивского муниципального образования</w:t>
      </w:r>
      <w:r w:rsidRPr="00DD5FF8">
        <w:rPr>
          <w:rFonts w:ascii="Times New Roman" w:hAnsi="Times New Roman"/>
          <w:sz w:val="28"/>
          <w:szCs w:val="28"/>
        </w:rPr>
        <w:t xml:space="preserve"> Питерского муниципального района </w:t>
      </w:r>
      <w:r w:rsidR="001125A8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DD5FF8">
        <w:rPr>
          <w:rFonts w:ascii="Times New Roman" w:eastAsia="Calibri" w:hAnsi="Times New Roman"/>
          <w:sz w:val="28"/>
          <w:szCs w:val="28"/>
          <w:lang w:eastAsia="en-US"/>
        </w:rPr>
        <w:t>о местных налогах и сборах</w:t>
      </w:r>
      <w:r w:rsidRPr="00DD5FF8">
        <w:rPr>
          <w:rFonts w:ascii="Times New Roman" w:eastAsia="Calibri" w:hAnsi="Times New Roman"/>
          <w:sz w:val="28"/>
          <w:szCs w:val="28"/>
        </w:rPr>
        <w:t xml:space="preserve"> согласно приложению.</w:t>
      </w:r>
    </w:p>
    <w:p w:rsidR="00DD5FF8" w:rsidRPr="00DD5FF8" w:rsidRDefault="00DD5FF8" w:rsidP="005B1AB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5FF8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5B1AB6">
        <w:rPr>
          <w:rFonts w:ascii="Times New Roman" w:hAnsi="Times New Roman" w:cs="Times New Roman"/>
          <w:sz w:val="28"/>
          <w:szCs w:val="28"/>
        </w:rPr>
        <w:t xml:space="preserve">со дня </w:t>
      </w:r>
      <w:r w:rsidRPr="00DD5FF8">
        <w:rPr>
          <w:rFonts w:ascii="Times New Roman" w:hAnsi="Times New Roman" w:cs="Times New Roman"/>
          <w:sz w:val="28"/>
          <w:szCs w:val="28"/>
        </w:rPr>
        <w:t>официального обнародования.</w:t>
      </w:r>
    </w:p>
    <w:p w:rsidR="00DD5FF8" w:rsidRDefault="00DD5FF8" w:rsidP="00DD5FF8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054D17" w:rsidRDefault="00054D17" w:rsidP="00054D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 Нивского</w:t>
      </w:r>
    </w:p>
    <w:p w:rsidR="00054D17" w:rsidRPr="00365486" w:rsidRDefault="00054D17" w:rsidP="00054D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Г.К.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DD5FF8" w:rsidRPr="00DD5FF8" w:rsidRDefault="00DD5FF8" w:rsidP="00DD5FF8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t xml:space="preserve">                  </w:t>
      </w:r>
    </w:p>
    <w:p w:rsidR="00F94A3B" w:rsidRDefault="00DD5FF8" w:rsidP="00DD5FF8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Приложение</w:t>
      </w:r>
    </w:p>
    <w:p w:rsidR="00F94A3B" w:rsidRDefault="00DD5FF8" w:rsidP="00DD5FF8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  к постановлению администрации</w:t>
      </w:r>
    </w:p>
    <w:p w:rsidR="00F94A3B" w:rsidRPr="00F94A3B" w:rsidRDefault="00DD5FF8" w:rsidP="00DD5FF8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b/>
          <w:sz w:val="28"/>
          <w:szCs w:val="28"/>
        </w:rPr>
        <w:t xml:space="preserve"> </w:t>
      </w:r>
      <w:r w:rsidR="00F94A3B" w:rsidRPr="00F94A3B">
        <w:rPr>
          <w:rFonts w:ascii="Times New Roman" w:hAnsi="Times New Roman"/>
          <w:sz w:val="28"/>
          <w:szCs w:val="28"/>
        </w:rPr>
        <w:t>Нивского муниципального образования</w:t>
      </w:r>
    </w:p>
    <w:p w:rsidR="00DD5FF8" w:rsidRPr="00DD5FF8" w:rsidRDefault="00F94A3B" w:rsidP="00DD5FF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Питерского </w:t>
      </w:r>
      <w:r w:rsidR="00DD5FF8" w:rsidRPr="00DD5FF8">
        <w:rPr>
          <w:rFonts w:ascii="Times New Roman" w:hAnsi="Times New Roman"/>
          <w:sz w:val="28"/>
          <w:szCs w:val="28"/>
        </w:rPr>
        <w:t>муниципального района</w:t>
      </w:r>
    </w:p>
    <w:p w:rsidR="00DD5FF8" w:rsidRPr="00DD5FF8" w:rsidRDefault="00DD5FF8" w:rsidP="00DD5FF8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  от </w:t>
      </w:r>
      <w:r w:rsidR="00054D17">
        <w:rPr>
          <w:rFonts w:ascii="Times New Roman" w:hAnsi="Times New Roman"/>
          <w:sz w:val="28"/>
          <w:szCs w:val="28"/>
        </w:rPr>
        <w:t>01.06</w:t>
      </w:r>
      <w:r>
        <w:rPr>
          <w:rFonts w:ascii="Times New Roman" w:hAnsi="Times New Roman"/>
          <w:sz w:val="28"/>
          <w:szCs w:val="28"/>
        </w:rPr>
        <w:t>.</w:t>
      </w:r>
      <w:r w:rsidRPr="00DD5FF8">
        <w:rPr>
          <w:rFonts w:ascii="Times New Roman" w:hAnsi="Times New Roman"/>
          <w:sz w:val="28"/>
          <w:szCs w:val="28"/>
        </w:rPr>
        <w:t>2023 года №</w:t>
      </w:r>
      <w:r w:rsidR="00054D17">
        <w:rPr>
          <w:rFonts w:ascii="Times New Roman" w:hAnsi="Times New Roman"/>
          <w:sz w:val="28"/>
          <w:szCs w:val="28"/>
        </w:rPr>
        <w:t>25</w:t>
      </w:r>
    </w:p>
    <w:p w:rsidR="00DD5FF8" w:rsidRPr="00DD5FF8" w:rsidRDefault="00DD5FF8" w:rsidP="00DD5FF8">
      <w:pPr>
        <w:spacing w:line="240" w:lineRule="auto"/>
        <w:ind w:left="9926" w:firstLine="85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D5FF8" w:rsidRPr="00DD5FF8" w:rsidRDefault="00DD5FF8" w:rsidP="00DD5FF8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DD5FF8">
        <w:rPr>
          <w:rFonts w:ascii="Times New Roman" w:eastAsia="Calibri" w:hAnsi="Times New Roman"/>
          <w:b/>
          <w:sz w:val="28"/>
          <w:szCs w:val="28"/>
          <w:lang w:eastAsia="en-US"/>
        </w:rPr>
        <w:t>Административный регламент</w:t>
      </w:r>
    </w:p>
    <w:p w:rsidR="00DD5FF8" w:rsidRPr="00DD5FF8" w:rsidRDefault="00DD5FF8" w:rsidP="00DD5FF8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5FF8"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услуги по даче письменных разъяснений налогоплательщикам по вопросам применения нормативных правовых актов </w:t>
      </w:r>
      <w:r w:rsidR="00054D17">
        <w:rPr>
          <w:rFonts w:ascii="Times New Roman" w:hAnsi="Times New Roman"/>
          <w:b/>
          <w:sz w:val="28"/>
          <w:szCs w:val="28"/>
        </w:rPr>
        <w:t>Нивского</w:t>
      </w:r>
      <w:r w:rsidR="00F94A3B">
        <w:rPr>
          <w:rFonts w:ascii="Times New Roman" w:hAnsi="Times New Roman"/>
          <w:b/>
          <w:sz w:val="28"/>
          <w:szCs w:val="28"/>
        </w:rPr>
        <w:t xml:space="preserve"> муниципального образования </w:t>
      </w:r>
      <w:r w:rsidRPr="00DD5FF8">
        <w:rPr>
          <w:rFonts w:ascii="Times New Roman" w:hAnsi="Times New Roman"/>
          <w:b/>
          <w:sz w:val="28"/>
          <w:szCs w:val="28"/>
        </w:rPr>
        <w:t xml:space="preserve">Питерского муниципального района </w:t>
      </w:r>
      <w:r w:rsidR="001B057A">
        <w:rPr>
          <w:rFonts w:ascii="Times New Roman" w:hAnsi="Times New Roman"/>
          <w:b/>
          <w:sz w:val="28"/>
          <w:szCs w:val="28"/>
        </w:rPr>
        <w:t xml:space="preserve">Саратовской области </w:t>
      </w:r>
      <w:r w:rsidRPr="00DD5FF8">
        <w:rPr>
          <w:rFonts w:ascii="Times New Roman" w:hAnsi="Times New Roman"/>
          <w:b/>
          <w:bCs/>
          <w:sz w:val="28"/>
          <w:szCs w:val="28"/>
        </w:rPr>
        <w:t>о местных налогах и сборах</w:t>
      </w:r>
    </w:p>
    <w:p w:rsidR="00DD5FF8" w:rsidRPr="00DD5FF8" w:rsidRDefault="00DD5FF8" w:rsidP="00DD5FF8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D5FF8">
        <w:rPr>
          <w:rFonts w:ascii="Times New Roman" w:eastAsia="Calibri" w:hAnsi="Times New Roman"/>
          <w:b/>
          <w:sz w:val="28"/>
          <w:szCs w:val="28"/>
          <w:lang w:eastAsia="en-US"/>
        </w:rPr>
        <w:t>1. Общие положения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1.1. Административный регламент предоставления муниципальной услуги по даче письменных разъяснений налогоплательщикам по вопросам применения нормативных правовых актов </w:t>
      </w:r>
      <w:r w:rsidR="00054D17">
        <w:rPr>
          <w:rFonts w:ascii="Times New Roman" w:hAnsi="Times New Roman"/>
          <w:sz w:val="28"/>
          <w:szCs w:val="28"/>
        </w:rPr>
        <w:t>Нивского</w:t>
      </w:r>
      <w:r w:rsidRPr="00DD5FF8">
        <w:rPr>
          <w:rFonts w:ascii="Times New Roman" w:hAnsi="Times New Roman"/>
          <w:sz w:val="28"/>
          <w:szCs w:val="28"/>
        </w:rPr>
        <w:t xml:space="preserve"> муниципального образования  Питерского муниципального района о местных налогах и сборах (далее – муниципальная услуга) устанавливает сроки и последовательность административных процедур (действий) при предоставлении муниципальной услуги, а также порядок взаимодействия между администрацией </w:t>
      </w:r>
      <w:r w:rsidR="00054D17">
        <w:rPr>
          <w:rFonts w:ascii="Times New Roman" w:hAnsi="Times New Roman"/>
          <w:sz w:val="28"/>
          <w:szCs w:val="28"/>
        </w:rPr>
        <w:t>Нивского</w:t>
      </w:r>
      <w:r w:rsidRPr="00DD5FF8">
        <w:rPr>
          <w:rFonts w:ascii="Times New Roman" w:hAnsi="Times New Roman"/>
          <w:sz w:val="28"/>
          <w:szCs w:val="28"/>
        </w:rPr>
        <w:t xml:space="preserve"> муниципального образования  Питерского муниципального района (далее – Администрация), специалистами, предоставляющими муниципальную услугу, физическими лицами, юридическими лицами, индивидуальными предпринимателями – получателями муниципальной услуги, а также организациями, участвующими в процессе предоставления муниципальной услуги.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Предоставление муниципальной услуги осуществляет Администрация.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Заявителями на предоставление муниципальной услуги выступают физические лица, юридические лица, индивидуальные предприниматели (далее – заявители).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 или иных законных основаниях.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1.2. Порядок информирования о правилах предоставлении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1.2.1. Местонахождение Администрации, предоставляющей муниципальную услугу: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Са</w:t>
      </w:r>
      <w:r w:rsidR="00054D17">
        <w:rPr>
          <w:rFonts w:ascii="Times New Roman" w:hAnsi="Times New Roman"/>
          <w:sz w:val="28"/>
          <w:szCs w:val="28"/>
        </w:rPr>
        <w:t>ратовская обл., Питерский р-н, п. Нива, ул. Молодежная, 2</w:t>
      </w:r>
      <w:r w:rsidRPr="00DD5FF8">
        <w:rPr>
          <w:rFonts w:ascii="Times New Roman" w:hAnsi="Times New Roman"/>
          <w:sz w:val="28"/>
          <w:szCs w:val="28"/>
        </w:rPr>
        <w:t xml:space="preserve"> 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1.2.2. Часы приёма заявителей в Администрации: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понедельник – четверг: с 8-00 до 12-00,  с 14-00 до 17-00;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пятница: с 8-00 до 12-00,  с 14-00 до 16-00;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t>- перерыв на обед: 12.00 – 14.00 часов;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выходные дни – суббота, воскресенье.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1.2.3. Адрес официального сайта Администрации в информационно – телекоммуникационной сети Интернет: </w:t>
      </w:r>
      <w:r w:rsidR="00054D17">
        <w:rPr>
          <w:rFonts w:ascii="Times New Roman" w:hAnsi="Times New Roman"/>
          <w:sz w:val="28"/>
          <w:szCs w:val="28"/>
          <w:shd w:val="clear" w:color="auto" w:fill="FFFFFF"/>
        </w:rPr>
        <w:t>https://nivsk</w:t>
      </w:r>
      <w:r w:rsidRPr="00DD5FF8">
        <w:rPr>
          <w:rFonts w:ascii="Times New Roman" w:hAnsi="Times New Roman"/>
          <w:sz w:val="28"/>
          <w:szCs w:val="28"/>
          <w:shd w:val="clear" w:color="auto" w:fill="FFFFFF"/>
        </w:rPr>
        <w:t>oemo.gosuslugi.ru/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1.2.4. Информация, размещаемая на официальном сайте и информационном стенде Администрации, обновляется по мере ее изменения.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Адрес электронной почты: </w:t>
      </w:r>
      <w:proofErr w:type="spellStart"/>
      <w:r w:rsidR="00E94FB3">
        <w:rPr>
          <w:rFonts w:ascii="Times New Roman" w:hAnsi="Times New Roman"/>
          <w:sz w:val="28"/>
          <w:szCs w:val="28"/>
          <w:lang w:val="en-US"/>
        </w:rPr>
        <w:t>niv</w:t>
      </w:r>
      <w:r w:rsidRPr="00DD5FF8">
        <w:rPr>
          <w:rFonts w:ascii="Times New Roman" w:hAnsi="Times New Roman"/>
          <w:sz w:val="28"/>
          <w:szCs w:val="28"/>
          <w:lang w:val="en-US"/>
        </w:rPr>
        <w:t>skoemo</w:t>
      </w:r>
      <w:proofErr w:type="spellEnd"/>
      <w:r w:rsidRPr="00DD5FF8">
        <w:rPr>
          <w:rFonts w:ascii="Times New Roman" w:hAnsi="Times New Roman"/>
          <w:sz w:val="28"/>
          <w:szCs w:val="28"/>
        </w:rPr>
        <w:t>@</w:t>
      </w:r>
      <w:r w:rsidR="00E94FB3">
        <w:rPr>
          <w:rFonts w:ascii="Times New Roman" w:hAnsi="Times New Roman"/>
          <w:sz w:val="28"/>
          <w:szCs w:val="28"/>
          <w:lang w:val="en-US"/>
        </w:rPr>
        <w:t>mail</w:t>
      </w:r>
      <w:r w:rsidRPr="00DD5FF8">
        <w:rPr>
          <w:rFonts w:ascii="Times New Roman" w:hAnsi="Times New Roman"/>
          <w:sz w:val="28"/>
          <w:szCs w:val="28"/>
        </w:rPr>
        <w:t>.</w:t>
      </w:r>
      <w:proofErr w:type="spellStart"/>
      <w:r w:rsidRPr="00DD5FF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1.2.5. Информация по вопросам предоставления муниципальной услуги предоставляется: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в  Администрации;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посредством размещения на информационном стенде и официальном сайте Администрации в сети Интернет, электронного информирования;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с использованием средств телефонной, почтовой связи.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Для получения информации о муниципальной услуге, порядке предоставления, ходе предоставления муниципальной услуги заявители вправе обращаться: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в устной форме лично или по телефону: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к специалистам  Администрации, участвующим в предоставлении муниципальной услуги;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в письменной форме почтой;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посредством электронной почты;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Информирование проводится в двух формах: устное и письменное.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При ответах на телефонные звонки и обращения заявителей лично специалисты устно информируют обратившихся по интересующим их вопросам. Ответ на телефонный звонок должен начинаться с информации о наименовании муниципального образования, в который поступил звонок, и фамилии специалиста, принявшего телефонный звонок.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Устное информирование обратившегося лица осуществляется специалистом не более 10 минут.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В случае если для подготовки ответа требуется продолжительное время, либо дополнительная информация от заявителя, специалист, осуществляющий устное информирование, предлагает обратившемуся лицу направить в Администрацию обращение о предоставлении письменной информации по вопросам предоставления муниципальной услуги, либо назначает другое удобное для обратившегося лица время для устного информирования;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Письменное информирование по вопросам предоставления муниципальной услуги осуществляется при получении обращения о предоставлении письменной информации по вопросам предоставления муниципальной услуги.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Ответ на обращение готовится в течение 30 календарных дней со дня регистрации письменного обращения.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Специалист, ответственный за рассмотрение обращения, обеспечивает объективное, всестороннее и своевременное рассмотрение обращения, готовит письменный ответ по существу поставленных вопросов.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t xml:space="preserve"> Письменный ответ на обращение подписывается главой сельского поселения и содержит фамилию, имя, отчество и номер телефона исполнителя и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орган местного самоуправления или должностному лицу в письменной форме.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1.2.6. Информационные материалы, предназначенные для информирования заявителей о муниципальной услуге, размещаются на информационных стендах, расположенных в местах, обеспечивающих свободный доступ к ним заявителей.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Информационные стенды оборудуются визуальной текстовой информацией, содержащей справочные сведения для заявителей, перечень документов, необходимых для получения муниципальной услуги, и образцы из заполнения.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Информационные материалы, размещаемые на информационных стендах,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Также вся информация о муниципальной услуге и услугах, необходимых для получения муниципальной услуги доступна на Интернет-сайте Администрации и  обновляется по мере ее изменения.</w:t>
      </w:r>
    </w:p>
    <w:p w:rsidR="00DD5FF8" w:rsidRPr="00DD5FF8" w:rsidRDefault="00DD5FF8" w:rsidP="00DD5FF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</w:t>
      </w:r>
    </w:p>
    <w:p w:rsidR="00DD5FF8" w:rsidRPr="00DD5FF8" w:rsidRDefault="00DD5FF8" w:rsidP="00DD5FF8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5FF8">
        <w:rPr>
          <w:rFonts w:ascii="Times New Roman" w:hAnsi="Times New Roman"/>
          <w:b/>
          <w:bCs/>
          <w:sz w:val="28"/>
          <w:szCs w:val="28"/>
        </w:rPr>
        <w:t>2. Стандарт предоставления муниципальной услуги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 2.1. Наименование муниципальной услуги: дача письменных разъяснений налогоплательщикам по вопросам применения нормативных правовых актов </w:t>
      </w:r>
      <w:r w:rsidR="00E94FB3" w:rsidRPr="00E94FB3">
        <w:rPr>
          <w:rFonts w:ascii="Times New Roman" w:hAnsi="Times New Roman"/>
          <w:sz w:val="28"/>
          <w:szCs w:val="28"/>
        </w:rPr>
        <w:t>Нив</w:t>
      </w:r>
      <w:r w:rsidRPr="00DD5FF8">
        <w:rPr>
          <w:rFonts w:ascii="Times New Roman" w:hAnsi="Times New Roman"/>
          <w:sz w:val="28"/>
          <w:szCs w:val="28"/>
        </w:rPr>
        <w:t>ского муниципального образования Питерского муниципального района о местных налогах и сборах.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2.2. Предоставление муниципальной услуги осуществляет Администрация.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2.3. Результатом предоставления муниципальной услуги является: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письменное разъяснение по вопросам применения муниципальных правовых актов органов местного самоуправления о местных налогах и сборах;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письменный отказ в предоставлении муниципальной услуги.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2.4. Срок предоставления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2.4.1. Общий срок принятия решения о предоставлении муниципальной услуги составляет не более чем 30 дней со дня поступления заявления.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t>2.4.2. Сроки прохождения отдельных административных процедур, необходимых для предоставления муниципальной услуги, указаны в разделе 3 настоящего административного регламента.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2.5. Правовые основания для предоставления муниципальной услуги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 </w:t>
      </w:r>
      <w:hyperlink r:id="rId6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Конституцией</w:t>
        </w:r>
      </w:hyperlink>
      <w:r w:rsidRPr="00DD5FF8">
        <w:rPr>
          <w:rFonts w:ascii="Times New Roman" w:hAnsi="Times New Roman"/>
          <w:sz w:val="28"/>
          <w:szCs w:val="28"/>
        </w:rPr>
        <w:t> Российской Федерации («Российская газета» 1993г № 237);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Налоговый кодекс Российской Федерации («Российская газета» от 6 августа 1998 г. №148-149, Собрание законодательства Российской Федерации от 3 августа 1998 г. № 31 ст. 3824);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Федеральным законом </w:t>
      </w:r>
      <w:hyperlink r:id="rId7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от 02.05.2006 № 59-ФЗ</w:t>
        </w:r>
      </w:hyperlink>
      <w:r w:rsidRPr="00DD5FF8">
        <w:rPr>
          <w:rFonts w:ascii="Times New Roman" w:hAnsi="Times New Roman"/>
          <w:sz w:val="28"/>
          <w:szCs w:val="28"/>
        </w:rPr>
        <w:t> «</w:t>
      </w:r>
      <w:hyperlink r:id="rId8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 порядке рассмотрения обращений граждан Российской Федерации</w:t>
        </w:r>
      </w:hyperlink>
      <w:r w:rsidRPr="00DD5FF8">
        <w:rPr>
          <w:rFonts w:ascii="Times New Roman" w:hAnsi="Times New Roman"/>
          <w:sz w:val="28"/>
          <w:szCs w:val="28"/>
        </w:rPr>
        <w:t>» (текст Федерального закона опубликован в изданиях «Собрание законодательства РФ», 2006, № 19, ст. 2060, «Российская газета», 05.05.2006, № 95, «Парламентская газета», 11.05.2006, № 70-71);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Федеральным законом от 06.10.2003 №131-ФЗ «</w:t>
      </w:r>
      <w:hyperlink r:id="rId9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Об общих принципах организации местного самоуправления</w:t>
        </w:r>
      </w:hyperlink>
      <w:r w:rsidRPr="00DD5FF8">
        <w:rPr>
          <w:rFonts w:ascii="Times New Roman" w:hAnsi="Times New Roman"/>
          <w:sz w:val="28"/>
          <w:szCs w:val="28"/>
        </w:rPr>
        <w:t> в Российской Федерации» (текст Федерального закона опубликован в изданиях «Собрание законодательства РФ», 06.10.2003, № 40, ст. 3822, «Парламентская газета, 08.10.2003, № 186, «Российская газета», 08.10.2003, № 202);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- Уставом </w:t>
      </w:r>
      <w:r w:rsidR="00E94FB3">
        <w:rPr>
          <w:rFonts w:ascii="Times New Roman" w:hAnsi="Times New Roman"/>
          <w:sz w:val="28"/>
          <w:szCs w:val="28"/>
        </w:rPr>
        <w:t>Нив</w:t>
      </w:r>
      <w:r w:rsidRPr="00DD5FF8">
        <w:rPr>
          <w:rFonts w:ascii="Times New Roman" w:hAnsi="Times New Roman"/>
          <w:sz w:val="28"/>
          <w:szCs w:val="28"/>
        </w:rPr>
        <w:t>ского муниципального образования</w:t>
      </w:r>
      <w:r w:rsidR="00E94FB3">
        <w:rPr>
          <w:rFonts w:ascii="Times New Roman" w:hAnsi="Times New Roman"/>
          <w:sz w:val="28"/>
          <w:szCs w:val="28"/>
        </w:rPr>
        <w:t xml:space="preserve"> Питерского муниципального </w:t>
      </w:r>
      <w:r w:rsidRPr="00DD5FF8">
        <w:rPr>
          <w:rFonts w:ascii="Times New Roman" w:hAnsi="Times New Roman"/>
          <w:sz w:val="28"/>
          <w:szCs w:val="28"/>
        </w:rPr>
        <w:t>района;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Федеральным законом </w:t>
      </w:r>
      <w:hyperlink r:id="rId10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от 27.07.2010 № 210-ФЗ</w:t>
        </w:r>
      </w:hyperlink>
      <w:r w:rsidRPr="00DD5FF8">
        <w:rPr>
          <w:rFonts w:ascii="Times New Roman" w:hAnsi="Times New Roman"/>
          <w:sz w:val="28"/>
          <w:szCs w:val="28"/>
        </w:rPr>
        <w:t> «</w:t>
      </w:r>
      <w:hyperlink r:id="rId11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</w:hyperlink>
      <w:r w:rsidRPr="00DD5FF8">
        <w:rPr>
          <w:rFonts w:ascii="Times New Roman" w:hAnsi="Times New Roman"/>
          <w:sz w:val="28"/>
          <w:szCs w:val="28"/>
        </w:rPr>
        <w:t xml:space="preserve">» (текст Федерального закона опубликован в изданиях «Собрание законодательства РФ», 02.08.2010, № 31, ст. 4179, «Российская газета», 30.07.2010, № 168).           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2.6. Полный перечень документов, необходимых для предоставления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Заявление согласно приложению № 1 к настоящему административному регламенту.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Документ, удостоверяющий личность заявителя (в случае предоставления заявления при личном обращении).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В случае, если документы подает представитель заявителя, дополнительно предоставляются: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документ, удостоверяющий личность представителя заявителя;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доверенность, оформленная в порядке, предусмотренном законодательством Российской Федерации.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2.6.1. Перечень необходимых и обязательных для предоставления муниципальной услуги документов, предоставляемых лично заявителем. 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Указанные документы предоставляются заявителем в копиях и оригиналах, оригиналы сличаются с копиями и возвращаются заявителю: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Заявление согласно приложению № 1 к настоящему административному регламенту.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Документ, удостоверяющий личность заявителя (в случае предоставления заявления при личном обращении).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t>В случае, если документы подает представитель заявителя, дополнительно предоставляются: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документ, удостоверяющий личность представителя заявителя;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доверенность, оформленная в порядке, предусмотренном законодательством Российской Федерации.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2.7. 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и подлежащих представлению в рамках межведомственного взаимодействия не предусмотрены.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2.7.1. Запрещается требовать от заявителя представления документов и информации или осуществления действий, определенных в части 1 статьи 7 Федерального закона от 27 июля 2010 г. N 210-ФЗ «</w:t>
      </w:r>
      <w:hyperlink r:id="rId12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</w:hyperlink>
      <w:r w:rsidRPr="00DD5FF8">
        <w:rPr>
          <w:rFonts w:ascii="Times New Roman" w:hAnsi="Times New Roman"/>
          <w:sz w:val="28"/>
          <w:szCs w:val="28"/>
        </w:rPr>
        <w:t>». 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2.8. Перечень оснований для отказа в приеме документов, необходимых для предоставления муниципальной услуги – не предусмотрено.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2.9. Основания для отказа в предоставлении муниципальной услуги являются: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представление заявителем неполного комплекта документов, или их оригиналов, которые он обязан предоставить в соответствии с перечнем, установленным пунктом 2.6.1 настоящего административного регламента.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2.10. Услуги, являющиеся необходимыми и обязательными для предоставления муниципальной услуги: отсутствуют.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2.11. Размер платы, взимаемой с заявителя при предоставлении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Муниципальная услуга предоставляется бесплатно.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2.12. Максимальное время ожидания в очереди при подаче заявления о предоставлении муниципальной услуги не должно превышать 15 минут.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2.13. Срок и порядок регистрации запроса заявителя о предоставлении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Срок регистрации запроса заявителя о предоставлении муниципальной услуги – один день с момента обращения заявителя (при личном обращении); один день со дня поступления письменной корреспонденции (почтой), один день со дня поступления запроса через электронные каналы связи (электронной почтой);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Запросы заявителя регистрируются в журнале регистрации заявлений на предоставление муниципальной услуги.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2.14. Требования к помещениям, в которых предоставляется муниципальная услуга: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2.14.1. В Администрации прием заявителей осуществляется в специально предусмотренных помещениях, включающих места для ожидания, получения информации, приема заявителей, заполнения необходимых документов, в которых обеспечивается: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соблюдение санитарно-эпидемиологических правил и нормативов, правил противопожарной безопасности;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sym w:font="Symbol" w:char="002D"/>
      </w:r>
      <w:r w:rsidRPr="00DD5FF8">
        <w:rPr>
          <w:rFonts w:ascii="Times New Roman" w:hAnsi="Times New Roman"/>
          <w:sz w:val="28"/>
          <w:szCs w:val="28"/>
        </w:rPr>
        <w:t> оборудование местами общественного пользования (туалеты) и местами для хранения верхней одежды.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2.14.2. Требования к местам для ожидания: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места для ожидания оборудуются стульями и (или) кресельными секциями, и (или) скамьями;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места для ожидания находятся в холле (зале) или ином специально приспособленном помещении;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в местах для ожидания предусматриваются места для получения информации о муниципальной услуге.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2.14.3. Требования к местам для получения информации о муниципальной услуге: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информационные материалы, предназначенные для информирования заявителей о муниципальной услуге, размещаются на информационных стендах, расположенных в местах, обеспечивающих свободный доступ к ним заявителей;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информационные стенды оборудуются визуальной текстовой информацией, содержащей справочные сведения для заявителей, перечень документов, необходимых для получения муниципальной услуги, и образцы из заполнения.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информационные материалы, размещаемые на информационных стендах, обновляются по мере изменения действующего законодательства, регулирующего предоставление муниципальной услуги, и справочных сведений;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2.14.4. Требования к местам приема заявителей: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прием заявителей, заполнение заявлений о предоставлении муниципальной услуги осуществляется в служебных кабинетах или иных специально отведенных местах, которые оборудуются вывесками с указанием номера и наименования кабинета или указателями, содержащими информацию о назначении места для приема заявителя.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специалисты, осуществляющие прием заявителей, обеспечиваются личными и (или) настольными идентификационными карточками.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рабочее место специалиста, осуществляющего прием заявителей, оборудовано персональным компьютером и печатающим устройством;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места для приема заявителей оборудуются стульями и столами для обеспечения возможности заполнения заявлений о предоставлении муниципальной услуги и оформления документов.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2.15. Показатели качества и доступности предоставления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2.15.1. Показатели качества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 xml:space="preserve"> выполнение должностными лицами, сотрудниками Администрации предусмотренных законодательством Российской Федерации требований, правил и норм, а также соблюдение последовательности административных </w:t>
      </w:r>
      <w:r w:rsidRPr="00DD5FF8">
        <w:rPr>
          <w:rFonts w:ascii="Times New Roman" w:hAnsi="Times New Roman"/>
          <w:sz w:val="28"/>
          <w:szCs w:val="28"/>
        </w:rPr>
        <w:lastRenderedPageBreak/>
        <w:t>процедур и сроков их исполнения при предоставлении муниципальной услуги;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отсутствие обоснованных жалоб на действия (бездействие) должностных лиц, сотрудников Администрации при предоставлении муниципальной услуги.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2.15.2. Показатели доступности предоставления муниципальной услуги: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полнота и достоверность информации о муниципальной услуге, о порядке и стандарте предоставления муниципальной услуги, об образцах оформления документов, необходимых для предоставления муниципальной услуги, размещенных на информационных стендах, на Интернет-ресурсе Администрации, «Едином портале государственных и муниципальных услуг (функций)»;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пешеходная доступность от остановок общественного транспорта до здания Администрации;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sym w:font="Symbol" w:char="002D"/>
      </w:r>
      <w:r w:rsidRPr="00DD5FF8">
        <w:rPr>
          <w:rFonts w:ascii="Times New Roman" w:hAnsi="Times New Roman"/>
          <w:sz w:val="28"/>
          <w:szCs w:val="28"/>
        </w:rPr>
        <w:t> возможность и доступность получения услуги через многофункциональный центр или в электронной форме посредством автоматизированной информационной системы или Единого портала государственных и муниципальных услуг;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беспрепятственный доступ к месту предоставления муниципальной услуги для маломобильных групп граждан (входы в помещения оборудуются пандусами, расширенными проходами, позволяющими обеспечить беспрепятственный доступ маломобильных групп граждан, включая инвалидов, использующих кресла-коляски, собак-проводников);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в месте предоставления муниципальной услуги;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информационные таблички (вывески) размещаются рядом со входом либо на двери входа так, чтобы они были хорошо видны заявителям, дополнительно для заявителей с ограниченными физическими возможностями предусматривается дублирование необходимой звуковой и зрительной информации;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оказание работниками   помощи инвалидам в преодолении барьеров, мешающих получению ими услуг наравне с другими лицами;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-выделение 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детей-инвалидов, при условии, что на указанных транспортных средствах должен быть установлен </w:t>
      </w:r>
      <w:r w:rsidRPr="00DD5FF8">
        <w:rPr>
          <w:rFonts w:ascii="Times New Roman" w:hAnsi="Times New Roman"/>
          <w:sz w:val="28"/>
          <w:szCs w:val="28"/>
        </w:rPr>
        <w:lastRenderedPageBreak/>
        <w:t>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DD5FF8" w:rsidRPr="00DD5FF8" w:rsidRDefault="00DD5FF8" w:rsidP="00E94F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</w:t>
      </w:r>
    </w:p>
    <w:p w:rsidR="00DD5FF8" w:rsidRPr="00DD5FF8" w:rsidRDefault="00DD5FF8" w:rsidP="00DD5FF8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5FF8">
        <w:rPr>
          <w:rFonts w:ascii="Times New Roman" w:hAnsi="Times New Roman"/>
          <w:b/>
          <w:bCs/>
          <w:sz w:val="28"/>
          <w:szCs w:val="28"/>
        </w:rPr>
        <w:t>3.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3.1. Предоставление муниципальной услуги состоит из следующей последовательности административных процедур: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прием и регистрация документов;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установление наличия права на получение муниципальной услуги и оформление итогового документа.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Блок-схема последовательности административных действий при предоставлении муниципальной услуги приведена в приложении № 2 к настоящему административному регламенту.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 Прием и регистрация документов.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по приему документов является обращение заявителя с документами, необходимыми для установления права заявителя на получение муниципальной услуги в соответствии с действующим законодательством.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3.2.2. Специалист, ответственный за прием документов (далее по тексту - специалист, ответственный за прием документов):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полномочия представителя заявителя;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проверяет наличие всех необходимых документов и проверяет соответствие представленных документов следующим требованиям: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фамилии, имена и отчества заявителей, адреса регистрации написаны полностью;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пакет представленных документов полностью укомплектован.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3.2.3. При отсутствии необходимых документов, неправильном заполнении заявления специалист, ответственный за прием документов,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устранению, возвращает документы заявителю.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Если недостатки, препятствующие приему документов, допустимо устранить в ходе приема, они устраняются незамедлительно.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t>3.2.4. Специалист, ответственный за прием документов, сверяет подлинники и копии документов, предоставленных заявителем.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3.2.5. Специалист, ответственный за прием документов, вносит записи в журналы личного приема и регистрации заявлений о предоставлении муниципальной услуги.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При организации ведения электронного документооборота вносится запись в систему регистрации входящей корреспонденции.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3.2.6.  Специалист, ответственный за прием документов, оформляет расписку в получении документов с указанием их перечня и даты получения, которая выдается заявителю (представителю заявителя) в день получения документов.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3.2.7. Специалист, ответственный за прием документов, передает их в установленном порядке для рассмотрения.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3.2.8. Результатом выполнения административной процедуры является прием документов заявителя на получение муниципальной услуги и передача их на рассмотрение.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Суммарная длительность административной процедуры - 30 минут.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3.3. Установление наличия права на получение муниципальной услуги и оформление итогового документа.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3.3.1. Основанием для начала рассмотрения документов, представленных для получения муниципальной услуги, является их поступление главе сельского поселения.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3.3.2. Глава сельского поселения направляет представленные документы специалисту администрации, ответственному за проверку представленных документов и подготовку проекта письменного разъяснения налогоплательщику по вопросам применения нормативных правовых актов органов местного самоуправления о местных налогах и сборах (далее – специалист, ответственный за проверку представленных документов и подготовку проекта разъяснений).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Максимальный срок выполнения административного действия – 2 дня.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3.3.3. После получения документов специалист, ответственный за проверку представленных документов и подготовку разъяснений: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регистрирует дело;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вводит сведения в базу данных о заявителях;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 изучает представленные документы в целях выявления отсутствия противоречивой и недостоверной информации;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-  готовит в письменной форме проект письменного разъяснения налогоплательщику по вопросам применения нормативных правовых актов органов местного самоуправления о местных налогах и сборах, либо письменный отказ в предоставлении муниципальной услуги с указанием причин.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Максимальный срок выполнения административного действия – 25 дней.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3.3.4. Результатом выполнения административной процедуры является подготовка   письменного разъяснения налогоплательщику по вопросам применения нормативных правовых актов органов местного самоуправления </w:t>
      </w:r>
      <w:r w:rsidRPr="00DD5FF8">
        <w:rPr>
          <w:rFonts w:ascii="Times New Roman" w:hAnsi="Times New Roman"/>
          <w:sz w:val="28"/>
          <w:szCs w:val="28"/>
        </w:rPr>
        <w:lastRenderedPageBreak/>
        <w:t>о местных налогах и сборах, либо письменный отказ в предоставлении муниципальной услуги с указанием причин и передача его на рассмотрение главе муниципального образования.</w:t>
      </w:r>
    </w:p>
    <w:p w:rsid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Суммарная длительность административной процедуры составляет не более 1 рабочего дня.</w:t>
      </w:r>
    </w:p>
    <w:p w:rsidR="00F94A3B" w:rsidRPr="00DD5FF8" w:rsidRDefault="00F94A3B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D5FF8" w:rsidRPr="00DD5FF8" w:rsidRDefault="00DD5FF8" w:rsidP="00DD5FF8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b/>
          <w:bCs/>
          <w:sz w:val="28"/>
          <w:szCs w:val="28"/>
        </w:rPr>
        <w:t>4. Формы контроля за исполнением регламента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4.1. Текущий контроль за соблюдением и исполнением сотрудниками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осуществляет глава сельского поселения.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4.2. Текущий контроль, осуществляется путем проведения плановых (один раз в год) и внеплановых проверок полноты и качества предоставления муниципальной услуги по обращениям заявителей. Проверки проводятся на основании распоряжения главы сельского поселения.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4.3. Ответственность за предоставление муниципальной услуги возлагается на главу сельского поселения, который непосредственно принимает решение по вопросам предоставления муниципальной услуги.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4.4. Ответственность за неисполнение, ненадлежащее исполнение возложенных обязанностей по предоставлению муниципальной услуги возлагается на сотрудников Администрации в соответствии с Федеральным законом </w:t>
      </w:r>
      <w:hyperlink r:id="rId13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от 02.03.2007 N 25-ФЗ</w:t>
        </w:r>
      </w:hyperlink>
      <w:r w:rsidRPr="00DD5FF8">
        <w:rPr>
          <w:rFonts w:ascii="Times New Roman" w:hAnsi="Times New Roman"/>
          <w:sz w:val="28"/>
          <w:szCs w:val="28"/>
        </w:rPr>
        <w:t> </w:t>
      </w:r>
      <w:hyperlink r:id="rId14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«О муниципальной службе в Российской Федерации»</w:t>
        </w:r>
      </w:hyperlink>
      <w:r w:rsidRPr="00DD5FF8">
        <w:rPr>
          <w:rFonts w:ascii="Times New Roman" w:hAnsi="Times New Roman"/>
          <w:sz w:val="28"/>
          <w:szCs w:val="28"/>
        </w:rPr>
        <w:t> и Федеральным законом </w:t>
      </w:r>
      <w:hyperlink r:id="rId15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от 25 декабря 2008 года № 273-ФЗ</w:t>
        </w:r>
      </w:hyperlink>
      <w:r w:rsidRPr="00DD5FF8">
        <w:rPr>
          <w:rFonts w:ascii="Times New Roman" w:hAnsi="Times New Roman"/>
          <w:sz w:val="28"/>
          <w:szCs w:val="28"/>
        </w:rPr>
        <w:t> «</w:t>
      </w:r>
      <w:hyperlink r:id="rId16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 противодействии коррупции</w:t>
        </w:r>
      </w:hyperlink>
      <w:r w:rsidRPr="00DD5FF8">
        <w:rPr>
          <w:rFonts w:ascii="Times New Roman" w:hAnsi="Times New Roman"/>
          <w:sz w:val="28"/>
          <w:szCs w:val="28"/>
        </w:rPr>
        <w:t>».</w:t>
      </w:r>
    </w:p>
    <w:p w:rsidR="00DD5FF8" w:rsidRPr="00DD5FF8" w:rsidRDefault="00DD5FF8" w:rsidP="00DD5FF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</w:t>
      </w:r>
    </w:p>
    <w:p w:rsidR="00DD5FF8" w:rsidRPr="00DD5FF8" w:rsidRDefault="00DD5FF8" w:rsidP="00DD5FF8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5FF8">
        <w:rPr>
          <w:rFonts w:ascii="Times New Roman" w:hAnsi="Times New Roman"/>
          <w:b/>
          <w:bCs/>
          <w:sz w:val="28"/>
          <w:szCs w:val="28"/>
        </w:rPr>
        <w:t>5.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5.1. Заявитель имеет право обжаловать решения и действия (бездействия) органа, предоставляющего муниципальную услугу, должностного лица органа, предоставляющего муниципальную услугу, принятые (осуществляемые) в ходе предоставления муниципальной услуги, в досудебном (внесудебном) порядке в соответствии с положениями статьи 11.1 Федерального закона от 27.07.2010 № 210-ФЗ «</w:t>
      </w:r>
      <w:hyperlink r:id="rId17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</w:hyperlink>
      <w:r w:rsidRPr="00DD5FF8">
        <w:rPr>
          <w:rFonts w:ascii="Times New Roman" w:hAnsi="Times New Roman"/>
          <w:sz w:val="28"/>
          <w:szCs w:val="28"/>
        </w:rPr>
        <w:t>».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5.2. Жалоба на действия (бездействие) администрации, должностных лиц, подается главе.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5.3. Информирование заявителей о порядке подачи и рассмотрения жалобы, в том числе с использованием Единого портала государственных и муниципальных услуг, осуществляется посредством размещения соответствующей информации на информационных стендах в местах предоставления муниципальной услуги, на официальном сайте </w:t>
      </w:r>
      <w:r w:rsidRPr="00DD5FF8">
        <w:rPr>
          <w:rFonts w:ascii="Times New Roman" w:hAnsi="Times New Roman"/>
          <w:sz w:val="28"/>
          <w:szCs w:val="28"/>
        </w:rPr>
        <w:lastRenderedPageBreak/>
        <w:t>администрации, Едином портале государственных и муниципальных услуг, а также в устной и письменной форме по запросам заявителей в ходе предоставления муниципальной услуги Администрацией.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заявителем решений и действий (бездействия) администрации, предоставляющей муниципальную услугу, должностных лиц: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Федеральный закон </w:t>
      </w:r>
      <w:hyperlink r:id="rId18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от 27.07.2010 № 210-ФЗ</w:t>
        </w:r>
      </w:hyperlink>
      <w:r w:rsidRPr="00DD5FF8">
        <w:rPr>
          <w:rFonts w:ascii="Times New Roman" w:hAnsi="Times New Roman"/>
          <w:sz w:val="28"/>
          <w:szCs w:val="28"/>
        </w:rPr>
        <w:t> «</w:t>
      </w:r>
      <w:hyperlink r:id="rId19" w:tgtFrame="_blank" w:history="1">
        <w:r w:rsidRPr="00DD5FF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</w:hyperlink>
      <w:r w:rsidRPr="00DD5FF8">
        <w:rPr>
          <w:rFonts w:ascii="Times New Roman" w:hAnsi="Times New Roman"/>
          <w:sz w:val="28"/>
          <w:szCs w:val="28"/>
        </w:rPr>
        <w:t>»;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D5FF8">
        <w:rPr>
          <w:rFonts w:ascii="Times New Roman" w:eastAsia="Calibri" w:hAnsi="Times New Roman"/>
          <w:sz w:val="28"/>
          <w:szCs w:val="28"/>
          <w:lang w:eastAsia="en-US"/>
        </w:rPr>
        <w:t>5.5. Информация, содержащаяся в настоящем разделе, подлежит размещению на Едином портале государственных и муниципальных услуг.</w:t>
      </w:r>
    </w:p>
    <w:p w:rsidR="00DD5FF8" w:rsidRPr="00DD5FF8" w:rsidRDefault="00DD5FF8" w:rsidP="000600F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D5FF8" w:rsidRDefault="00DD5FF8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600F3" w:rsidRPr="00DD5FF8" w:rsidRDefault="000600F3" w:rsidP="000600F3">
      <w:pPr>
        <w:tabs>
          <w:tab w:val="left" w:pos="6300"/>
          <w:tab w:val="right" w:pos="96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D5FF8" w:rsidRPr="00DD5FF8" w:rsidRDefault="00DD5FF8" w:rsidP="001125A8">
      <w:pPr>
        <w:tabs>
          <w:tab w:val="left" w:pos="6300"/>
          <w:tab w:val="right" w:pos="9638"/>
        </w:tabs>
        <w:spacing w:after="0"/>
        <w:ind w:left="4536"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Приложение 1</w:t>
      </w:r>
    </w:p>
    <w:p w:rsidR="00DD5FF8" w:rsidRPr="00DD5FF8" w:rsidRDefault="00DD5FF8" w:rsidP="001125A8">
      <w:pPr>
        <w:tabs>
          <w:tab w:val="center" w:pos="4819"/>
          <w:tab w:val="right" w:pos="9638"/>
        </w:tabs>
        <w:spacing w:after="0"/>
        <w:ind w:left="4536"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D5FF8" w:rsidRPr="00DD5FF8" w:rsidRDefault="00DD5FF8" w:rsidP="001125A8">
      <w:pPr>
        <w:tabs>
          <w:tab w:val="right" w:pos="9638"/>
        </w:tabs>
        <w:spacing w:after="0"/>
        <w:ind w:left="4536"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DD5FF8" w:rsidRPr="00DD5FF8" w:rsidRDefault="00DD5FF8" w:rsidP="00DD5FF8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D5FF8" w:rsidRPr="00DD5FF8" w:rsidRDefault="00DD5FF8" w:rsidP="00DD5FF8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в_________________________________________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16"/>
          <w:szCs w:val="16"/>
        </w:rPr>
      </w:pPr>
      <w:r w:rsidRPr="00DD5FF8">
        <w:rPr>
          <w:rFonts w:ascii="Times New Roman" w:hAnsi="Times New Roman"/>
          <w:sz w:val="16"/>
          <w:szCs w:val="16"/>
        </w:rPr>
        <w:t>(указать наименование Уполномоченного органа)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от __________________________________________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16"/>
          <w:szCs w:val="16"/>
        </w:rPr>
      </w:pPr>
      <w:r w:rsidRPr="00DD5FF8">
        <w:rPr>
          <w:rFonts w:ascii="Times New Roman" w:hAnsi="Times New Roman"/>
          <w:sz w:val="16"/>
          <w:szCs w:val="16"/>
        </w:rPr>
        <w:t>(ФИО (при наличии) физического лица)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__________________________________________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16"/>
          <w:szCs w:val="16"/>
        </w:rPr>
      </w:pPr>
      <w:r w:rsidRPr="00DD5FF8">
        <w:rPr>
          <w:rFonts w:ascii="Times New Roman" w:hAnsi="Times New Roman"/>
          <w:sz w:val="16"/>
          <w:szCs w:val="16"/>
        </w:rPr>
        <w:t>(ФИО руководителя организации)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__________________________________________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16"/>
          <w:szCs w:val="16"/>
        </w:rPr>
      </w:pPr>
      <w:r w:rsidRPr="00DD5FF8">
        <w:rPr>
          <w:rFonts w:ascii="Times New Roman" w:hAnsi="Times New Roman"/>
          <w:sz w:val="16"/>
          <w:szCs w:val="16"/>
        </w:rPr>
        <w:t>(адрес)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__________________________________________</w:t>
      </w:r>
    </w:p>
    <w:p w:rsidR="00DD5FF8" w:rsidRPr="00DD5FF8" w:rsidRDefault="00DD5FF8" w:rsidP="00DD5FF8">
      <w:pPr>
        <w:spacing w:after="0" w:line="240" w:lineRule="atLeast"/>
        <w:ind w:left="3402"/>
        <w:jc w:val="center"/>
        <w:rPr>
          <w:rFonts w:ascii="Times New Roman" w:hAnsi="Times New Roman"/>
          <w:sz w:val="16"/>
          <w:szCs w:val="16"/>
        </w:rPr>
      </w:pPr>
      <w:r w:rsidRPr="00DD5FF8">
        <w:rPr>
          <w:rFonts w:ascii="Times New Roman" w:hAnsi="Times New Roman"/>
          <w:sz w:val="16"/>
          <w:szCs w:val="16"/>
        </w:rPr>
        <w:t>(контактный телефон)</w:t>
      </w:r>
    </w:p>
    <w:p w:rsidR="00DD5FF8" w:rsidRPr="00DD5FF8" w:rsidRDefault="00DD5FF8" w:rsidP="00DD5FF8">
      <w:pPr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</w:t>
      </w:r>
    </w:p>
    <w:p w:rsidR="00DD5FF8" w:rsidRPr="00DD5FF8" w:rsidRDefault="00DD5FF8" w:rsidP="00DD5FF8">
      <w:pPr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ЗАЯВЛЕНИЕ</w:t>
      </w:r>
    </w:p>
    <w:p w:rsidR="00DD5FF8" w:rsidRPr="00DD5FF8" w:rsidRDefault="00DD5FF8" w:rsidP="000600F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о даче письменных разъяснений по вопросам применения</w:t>
      </w:r>
    </w:p>
    <w:p w:rsidR="00DD5FF8" w:rsidRPr="00DD5FF8" w:rsidRDefault="00DD5FF8" w:rsidP="000600F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 xml:space="preserve">муниципальных правовых актов </w:t>
      </w:r>
      <w:r w:rsidR="000600F3">
        <w:rPr>
          <w:rFonts w:ascii="Times New Roman" w:hAnsi="Times New Roman"/>
          <w:sz w:val="28"/>
          <w:szCs w:val="28"/>
        </w:rPr>
        <w:t>Нив</w:t>
      </w:r>
      <w:r w:rsidRPr="00DD5FF8">
        <w:rPr>
          <w:rFonts w:ascii="Times New Roman" w:hAnsi="Times New Roman"/>
          <w:sz w:val="28"/>
          <w:szCs w:val="28"/>
        </w:rPr>
        <w:t>ского муниципального образования Питерского муниципального района о местных налогах и сборах</w:t>
      </w:r>
    </w:p>
    <w:p w:rsidR="00DD5FF8" w:rsidRPr="00DD5FF8" w:rsidRDefault="00DD5FF8" w:rsidP="00DD5FF8">
      <w:pPr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</w:t>
      </w:r>
    </w:p>
    <w:p w:rsidR="00DD5FF8" w:rsidRPr="00DD5FF8" w:rsidRDefault="00DD5FF8" w:rsidP="00DD5FF8">
      <w:pPr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Прошу дать разъяснение по вопрос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D5FF8" w:rsidRPr="00DD5FF8" w:rsidRDefault="00DD5FF8" w:rsidP="00DD5FF8">
      <w:pPr>
        <w:spacing w:before="100" w:after="100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 </w:t>
      </w:r>
    </w:p>
    <w:p w:rsidR="00DD5FF8" w:rsidRPr="00DD5FF8" w:rsidRDefault="00DD5FF8" w:rsidP="00DD5FF8">
      <w:pPr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_______________________________________   ____________  "__"_____ 20__ г.</w:t>
      </w:r>
    </w:p>
    <w:p w:rsidR="00DD5FF8" w:rsidRPr="00DD5FF8" w:rsidRDefault="00DD5FF8" w:rsidP="00DD5FF8">
      <w:pPr>
        <w:rPr>
          <w:rFonts w:ascii="Times New Roman" w:hAnsi="Times New Roman"/>
          <w:sz w:val="16"/>
          <w:szCs w:val="16"/>
        </w:rPr>
      </w:pPr>
      <w:r w:rsidRPr="00DD5FF8">
        <w:rPr>
          <w:rFonts w:ascii="Times New Roman" w:hAnsi="Times New Roman"/>
          <w:sz w:val="16"/>
          <w:szCs w:val="16"/>
        </w:rPr>
        <w:t>(Инициалы, фамилия, должность представителя</w:t>
      </w:r>
      <w:r w:rsidRPr="00DD5FF8">
        <w:rPr>
          <w:rFonts w:ascii="Times New Roman" w:hAnsi="Times New Roman"/>
          <w:sz w:val="16"/>
          <w:szCs w:val="16"/>
        </w:rPr>
        <w:tab/>
      </w:r>
      <w:r w:rsidRPr="00DD5FF8">
        <w:rPr>
          <w:rFonts w:ascii="Times New Roman" w:hAnsi="Times New Roman"/>
          <w:sz w:val="16"/>
          <w:szCs w:val="16"/>
        </w:rPr>
        <w:tab/>
      </w:r>
      <w:r w:rsidRPr="00DD5FF8">
        <w:rPr>
          <w:rFonts w:ascii="Times New Roman" w:hAnsi="Times New Roman"/>
          <w:sz w:val="16"/>
          <w:szCs w:val="16"/>
        </w:rPr>
        <w:tab/>
      </w:r>
      <w:r w:rsidRPr="00DD5FF8">
        <w:rPr>
          <w:rFonts w:ascii="Times New Roman" w:hAnsi="Times New Roman"/>
          <w:sz w:val="16"/>
          <w:szCs w:val="16"/>
        </w:rPr>
        <w:tab/>
      </w:r>
      <w:r w:rsidRPr="00DD5FF8">
        <w:rPr>
          <w:rFonts w:ascii="Times New Roman" w:hAnsi="Times New Roman"/>
          <w:sz w:val="16"/>
          <w:szCs w:val="16"/>
        </w:rPr>
        <w:tab/>
        <w:t xml:space="preserve"> (подпись)</w:t>
      </w:r>
    </w:p>
    <w:p w:rsidR="00DD5FF8" w:rsidRPr="00DD5FF8" w:rsidRDefault="00DD5FF8" w:rsidP="00DD5FF8">
      <w:pPr>
        <w:rPr>
          <w:rFonts w:ascii="Times New Roman" w:hAnsi="Times New Roman"/>
          <w:sz w:val="16"/>
          <w:szCs w:val="16"/>
        </w:rPr>
      </w:pPr>
      <w:r w:rsidRPr="00DD5FF8">
        <w:rPr>
          <w:rFonts w:ascii="Times New Roman" w:hAnsi="Times New Roman"/>
          <w:sz w:val="16"/>
          <w:szCs w:val="16"/>
        </w:rPr>
        <w:t>юридического лица; инициалы, фамилия гражданина)</w:t>
      </w:r>
    </w:p>
    <w:p w:rsidR="000600F3" w:rsidRDefault="000600F3" w:rsidP="000600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00F3" w:rsidRDefault="000600F3" w:rsidP="000600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00F3" w:rsidRDefault="000600F3" w:rsidP="000600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5FF8" w:rsidRDefault="00DD5FF8" w:rsidP="00DD5FF8">
      <w:pPr>
        <w:tabs>
          <w:tab w:val="right" w:pos="9638"/>
        </w:tabs>
        <w:ind w:left="5529"/>
        <w:jc w:val="right"/>
        <w:rPr>
          <w:rFonts w:ascii="Times New Roman" w:hAnsi="Times New Roman"/>
          <w:sz w:val="28"/>
          <w:szCs w:val="28"/>
        </w:rPr>
      </w:pPr>
    </w:p>
    <w:p w:rsidR="000600F3" w:rsidRPr="00DD5FF8" w:rsidRDefault="000600F3" w:rsidP="00DD5FF8">
      <w:pPr>
        <w:tabs>
          <w:tab w:val="right" w:pos="9638"/>
        </w:tabs>
        <w:ind w:left="5529"/>
        <w:jc w:val="right"/>
        <w:rPr>
          <w:rFonts w:ascii="Times New Roman" w:hAnsi="Times New Roman"/>
          <w:sz w:val="28"/>
          <w:szCs w:val="28"/>
        </w:rPr>
      </w:pPr>
    </w:p>
    <w:p w:rsidR="00DD5FF8" w:rsidRPr="00DD5FF8" w:rsidRDefault="00DD5FF8" w:rsidP="000600F3">
      <w:pPr>
        <w:tabs>
          <w:tab w:val="right" w:pos="9638"/>
        </w:tabs>
        <w:spacing w:after="0"/>
        <w:ind w:left="5529"/>
        <w:contextualSpacing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D5FF8" w:rsidRPr="00DD5FF8" w:rsidRDefault="00DD5FF8" w:rsidP="000600F3">
      <w:pPr>
        <w:tabs>
          <w:tab w:val="center" w:pos="4819"/>
          <w:tab w:val="right" w:pos="9638"/>
        </w:tabs>
        <w:spacing w:after="0"/>
        <w:ind w:left="4536"/>
        <w:contextualSpacing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D5FF8" w:rsidRPr="00DD5FF8" w:rsidRDefault="00DD5FF8" w:rsidP="000600F3">
      <w:pPr>
        <w:tabs>
          <w:tab w:val="right" w:pos="9638"/>
        </w:tabs>
        <w:spacing w:after="0"/>
        <w:ind w:left="4536"/>
        <w:contextualSpacing/>
        <w:jc w:val="right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DD5FF8" w:rsidRPr="00DD5FF8" w:rsidRDefault="00DD5FF8" w:rsidP="00DD5FF8">
      <w:pPr>
        <w:jc w:val="both"/>
        <w:rPr>
          <w:rFonts w:cs="Arial"/>
        </w:rPr>
      </w:pPr>
    </w:p>
    <w:p w:rsidR="00DD5FF8" w:rsidRPr="00DD5FF8" w:rsidRDefault="00DD5FF8" w:rsidP="00DD5FF8">
      <w:pPr>
        <w:jc w:val="center"/>
        <w:rPr>
          <w:b/>
        </w:rPr>
      </w:pPr>
    </w:p>
    <w:p w:rsidR="00DD5FF8" w:rsidRPr="00DD5FF8" w:rsidRDefault="00DD5FF8" w:rsidP="00DD5FF8">
      <w:pPr>
        <w:jc w:val="center"/>
        <w:rPr>
          <w:rFonts w:ascii="Times New Roman" w:hAnsi="Times New Roman"/>
          <w:sz w:val="28"/>
          <w:szCs w:val="28"/>
        </w:rPr>
      </w:pPr>
      <w:r w:rsidRPr="00DD5FF8">
        <w:rPr>
          <w:rFonts w:ascii="Times New Roman" w:hAnsi="Times New Roman"/>
          <w:sz w:val="28"/>
          <w:szCs w:val="28"/>
        </w:rPr>
        <w:t>Блок-схема</w:t>
      </w:r>
    </w:p>
    <w:p w:rsidR="00DD5FF8" w:rsidRPr="00DD5FF8" w:rsidRDefault="00DD5FF8" w:rsidP="00DD5FF8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D5FF8">
        <w:rPr>
          <w:rFonts w:ascii="Times New Roman" w:hAnsi="Times New Roman" w:cs="Times New Roman"/>
          <w:sz w:val="28"/>
          <w:szCs w:val="28"/>
        </w:rPr>
        <w:t xml:space="preserve">по представлению муниципальной услуги по </w:t>
      </w:r>
      <w:r w:rsidRPr="00DD5FF8">
        <w:rPr>
          <w:rFonts w:ascii="Times New Roman" w:hAnsi="Times New Roman" w:cs="Times New Roman"/>
          <w:bCs/>
          <w:sz w:val="28"/>
          <w:szCs w:val="28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</w:p>
    <w:p w:rsidR="00DD5FF8" w:rsidRPr="00DD5FF8" w:rsidRDefault="00DD5FF8" w:rsidP="00DD5FF8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D5FF8" w:rsidRPr="00DD5FF8" w:rsidRDefault="00DD5FF8" w:rsidP="00DD5FF8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D5FF8" w:rsidRPr="00DD5FF8" w:rsidRDefault="00DD5FF8" w:rsidP="00DD5FF8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D5FF8" w:rsidRPr="00DD5FF8" w:rsidRDefault="00DD5FF8" w:rsidP="00DD5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DD5FF8">
        <w:rPr>
          <w:rFonts w:ascii="Times New Roman" w:hAnsi="Times New Roman"/>
        </w:rPr>
        <w:t xml:space="preserve">Прием и регистрация заявления </w:t>
      </w:r>
    </w:p>
    <w:p w:rsidR="00DD5FF8" w:rsidRPr="00DD5FF8" w:rsidRDefault="00DD5FF8" w:rsidP="00DD5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DD5FF8" w:rsidRPr="00DD5FF8" w:rsidRDefault="001B057A" w:rsidP="00DD5FF8">
      <w:pPr>
        <w:jc w:val="both"/>
        <w:rPr>
          <w:rFonts w:ascii="Times New Roman" w:hAnsi="Times New Roman"/>
        </w:rPr>
      </w:pPr>
      <w: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3in;margin-top:5.25pt;width:9pt;height:36.05pt;z-index:251660288"/>
        </w:pict>
      </w:r>
    </w:p>
    <w:p w:rsidR="00DD5FF8" w:rsidRPr="00DD5FF8" w:rsidRDefault="00DD5FF8" w:rsidP="00DD5FF8">
      <w:pPr>
        <w:jc w:val="both"/>
        <w:rPr>
          <w:rFonts w:ascii="Times New Roman" w:hAnsi="Times New Roman"/>
        </w:rPr>
      </w:pPr>
    </w:p>
    <w:p w:rsidR="00DD5FF8" w:rsidRPr="00DD5FF8" w:rsidRDefault="00DD5FF8" w:rsidP="00DD5FF8">
      <w:pPr>
        <w:pStyle w:val="Default"/>
        <w:jc w:val="both"/>
        <w:rPr>
          <w:rFonts w:eastAsia="Times New Roman"/>
          <w:color w:val="auto"/>
          <w:lang w:eastAsia="ar-SA"/>
        </w:rPr>
      </w:pPr>
    </w:p>
    <w:p w:rsidR="00DD5FF8" w:rsidRPr="00DD5FF8" w:rsidRDefault="00DD5FF8" w:rsidP="00DD5F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/>
          <w:bCs/>
        </w:rPr>
      </w:pPr>
      <w:r w:rsidRPr="00DD5FF8">
        <w:rPr>
          <w:rFonts w:ascii="Times New Roman" w:hAnsi="Times New Roman"/>
        </w:rPr>
        <w:t>Рассмотрение заявления и подготовка ответа</w:t>
      </w:r>
      <w:r w:rsidRPr="00DD5FF8">
        <w:rPr>
          <w:rFonts w:ascii="Times New Roman" w:hAnsi="Times New Roman"/>
          <w:bCs/>
        </w:rPr>
        <w:t xml:space="preserve"> </w:t>
      </w:r>
    </w:p>
    <w:p w:rsidR="00DD5FF8" w:rsidRPr="00DD5FF8" w:rsidRDefault="00DD5FF8" w:rsidP="00DD5F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DD5FF8" w:rsidRPr="00DD5FF8" w:rsidRDefault="001B057A" w:rsidP="00DD5FF8">
      <w:pPr>
        <w:rPr>
          <w:rFonts w:ascii="Times New Roman" w:hAnsi="Times New Roman"/>
        </w:rPr>
      </w:pPr>
      <w:r>
        <w:pict>
          <v:shape id="_x0000_s1027" type="#_x0000_t67" style="position:absolute;margin-left:3in;margin-top:.9pt;width:9pt;height:36.05pt;z-index:251661312"/>
        </w:pict>
      </w:r>
      <w:r w:rsidR="00DD5FF8" w:rsidRPr="00DD5FF8">
        <w:rPr>
          <w:rFonts w:ascii="Times New Roman" w:hAnsi="Times New Roman"/>
        </w:rPr>
        <w:t xml:space="preserve"> </w:t>
      </w:r>
    </w:p>
    <w:p w:rsidR="00DD5FF8" w:rsidRPr="00DD5FF8" w:rsidRDefault="00DD5FF8" w:rsidP="00DD5FF8">
      <w:pPr>
        <w:rPr>
          <w:rFonts w:ascii="Times New Roman" w:hAnsi="Times New Roman"/>
        </w:rPr>
      </w:pPr>
    </w:p>
    <w:p w:rsidR="00DD5FF8" w:rsidRPr="00DD5FF8" w:rsidRDefault="00DD5FF8" w:rsidP="00DD5FF8">
      <w:pPr>
        <w:rPr>
          <w:rFonts w:ascii="Times New Roman" w:hAnsi="Times New Roman"/>
        </w:rPr>
      </w:pPr>
    </w:p>
    <w:p w:rsidR="00DD5FF8" w:rsidRPr="00DD5FF8" w:rsidRDefault="00DD5FF8" w:rsidP="00DD5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DD5FF8">
        <w:rPr>
          <w:rFonts w:ascii="Times New Roman" w:hAnsi="Times New Roman"/>
        </w:rPr>
        <w:t>Выдача (направление) заявителю документа, являющегося</w:t>
      </w:r>
      <w:r w:rsidRPr="00DD5FF8">
        <w:rPr>
          <w:rFonts w:ascii="Times New Roman" w:hAnsi="Times New Roman"/>
          <w:i/>
        </w:rPr>
        <w:t xml:space="preserve"> </w:t>
      </w:r>
      <w:r w:rsidRPr="00DD5FF8">
        <w:rPr>
          <w:rFonts w:ascii="Times New Roman" w:hAnsi="Times New Roman"/>
        </w:rPr>
        <w:t xml:space="preserve">результатом </w:t>
      </w:r>
    </w:p>
    <w:p w:rsidR="00DD5FF8" w:rsidRPr="00DD5FF8" w:rsidRDefault="00DD5FF8" w:rsidP="00DD5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DD5FF8">
        <w:rPr>
          <w:rFonts w:ascii="Times New Roman" w:hAnsi="Times New Roman"/>
        </w:rPr>
        <w:t>муниципальной услуги</w:t>
      </w:r>
      <w:r w:rsidRPr="00DD5FF8">
        <w:t xml:space="preserve"> </w:t>
      </w:r>
    </w:p>
    <w:p w:rsidR="00DD5FF8" w:rsidRPr="00DD5FF8" w:rsidRDefault="00DD5FF8" w:rsidP="00DD5FF8">
      <w:pPr>
        <w:ind w:firstLine="300"/>
      </w:pPr>
      <w:r w:rsidRPr="00DD5FF8">
        <w:t xml:space="preserve">  </w:t>
      </w:r>
    </w:p>
    <w:p w:rsidR="00DD5FF8" w:rsidRPr="00DD5FF8" w:rsidRDefault="00DD5FF8" w:rsidP="00DD5FF8">
      <w:pPr>
        <w:ind w:left="3969"/>
        <w:jc w:val="right"/>
      </w:pPr>
    </w:p>
    <w:sectPr w:rsidR="00DD5FF8" w:rsidRPr="00DD5FF8" w:rsidSect="00DD5F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5FF8"/>
    <w:rsid w:val="00054D17"/>
    <w:rsid w:val="000600F3"/>
    <w:rsid w:val="001125A8"/>
    <w:rsid w:val="001B057A"/>
    <w:rsid w:val="00301811"/>
    <w:rsid w:val="00405AB4"/>
    <w:rsid w:val="004440E2"/>
    <w:rsid w:val="005B1AB6"/>
    <w:rsid w:val="00913A8C"/>
    <w:rsid w:val="00DD5FF8"/>
    <w:rsid w:val="00E94FB3"/>
    <w:rsid w:val="00F94A3B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47A349"/>
  <w15:docId w15:val="{25BF26EC-07E7-4E9F-B24C-4B1E7BAB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D5FF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DD5F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DD5FF8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DD5F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DD5F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semiHidden/>
    <w:unhideWhenUsed/>
    <w:rsid w:val="00DD5F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4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8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4F48675C-2DC2-4B7B-8F43-C7D17AB9072F" TargetMode="External"/><Relationship Id="rId13" Type="http://schemas.openxmlformats.org/officeDocument/2006/relationships/hyperlink" Target="http://pravo-search.minjust.ru:8080/bigs/showDocument.html?id=BBF89570-6239-4CFB-BDBA-5B454C14E321" TargetMode="External"/><Relationship Id="rId18" Type="http://schemas.openxmlformats.org/officeDocument/2006/relationships/hyperlink" Target="http://pravo-search.minjust.ru:8080/bigs/showDocument.html?id=BBA0BFB1-06C7-4E50-A8D3-FE1045784BF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ravo-search.minjust.ru:8080/bigs/showDocument.html?id=4F48675C-2DC2-4B7B-8F43-C7D17AB9072F" TargetMode="External"/><Relationship Id="rId12" Type="http://schemas.openxmlformats.org/officeDocument/2006/relationships/hyperlink" Target="http://pravo-search.minjust.ru:8080/bigs/showDocument.html?id=BBA0BFB1-06C7-4E50-A8D3-FE1045784BF1" TargetMode="External"/><Relationship Id="rId17" Type="http://schemas.openxmlformats.org/officeDocument/2006/relationships/hyperlink" Target="http://pravo-search.minjust.ru:8080/bigs/showDocument.html?id=BBA0BFB1-06C7-4E50-A8D3-FE1045784BF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-search.minjust.ru:8080/bigs/showDocument.html?id=9AA48369-618A-4BB4-B4B8-AE15F2B7EBF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5D4560C-D530-4955-BF7E-F734337AE80B" TargetMode="External"/><Relationship Id="rId11" Type="http://schemas.openxmlformats.org/officeDocument/2006/relationships/hyperlink" Target="http://pravo-search.minjust.ru:8080/bigs/showDocument.html?id=BBA0BFB1-06C7-4E50-A8D3-FE1045784BF1" TargetMode="External"/><Relationship Id="rId5" Type="http://schemas.openxmlformats.org/officeDocument/2006/relationships/hyperlink" Target="http://pravo-search.minjust.ru:8080/bigs/showDocument.html?id=96E20C02-1B12-465A-B64C-24AA92270007" TargetMode="External"/><Relationship Id="rId15" Type="http://schemas.openxmlformats.org/officeDocument/2006/relationships/hyperlink" Target="http://pravo-search.minjust.ru:8080/bigs/showDocument.html?id=9AA48369-618A-4BB4-B4B8-AE15F2B7EBF6" TargetMode="External"/><Relationship Id="rId10" Type="http://schemas.openxmlformats.org/officeDocument/2006/relationships/hyperlink" Target="http://pravo-search.minjust.ru:8080/bigs/showDocument.html?id=BBA0BFB1-06C7-4E50-A8D3-FE1045784BF1" TargetMode="External"/><Relationship Id="rId19" Type="http://schemas.openxmlformats.org/officeDocument/2006/relationships/hyperlink" Target="http://pravo-search.minjust.ru:8080/bigs/showDocument.html?id=BBA0BFB1-06C7-4E50-A8D3-FE1045784BF1" TargetMode="External"/><Relationship Id="rId4" Type="http://schemas.openxmlformats.org/officeDocument/2006/relationships/hyperlink" Target="http://pravo-search.minjust.ru:8080/bigs/showDocument.html?id=BBA0BFB1-06C7-4E50-A8D3-FE1045784BF1" TargetMode="External"/><Relationship Id="rId9" Type="http://schemas.openxmlformats.org/officeDocument/2006/relationships/hyperlink" Target="http://pravo-search.minjust.ru:8080/bigs/showDocument.html?id=96E20C02-1B12-465A-B64C-24AA92270007" TargetMode="External"/><Relationship Id="rId14" Type="http://schemas.openxmlformats.org/officeDocument/2006/relationships/hyperlink" Target="http://pravo-search.minjust.ru:8080/bigs/showDocument.html?id=BBF89570-6239-4CFB-BDBA-5B454C14E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4501</Words>
  <Characters>25659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2023-06-13T07:10:00Z</cp:lastPrinted>
  <dcterms:created xsi:type="dcterms:W3CDTF">2023-02-27T13:20:00Z</dcterms:created>
  <dcterms:modified xsi:type="dcterms:W3CDTF">2023-06-13T07:12:00Z</dcterms:modified>
</cp:coreProperties>
</file>