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73" w:rsidRDefault="00322173" w:rsidP="00322173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322173" w:rsidRDefault="00322173" w:rsidP="00322173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322173" w:rsidRPr="00322173" w:rsidRDefault="00322173" w:rsidP="00322173">
      <w:pPr>
        <w:jc w:val="center"/>
      </w:pPr>
      <w:r>
        <w:softHyphen/>
        <w:t>__________________________________________________________________</w:t>
      </w:r>
    </w:p>
    <w:p w:rsidR="00322173" w:rsidRDefault="00322173" w:rsidP="00322173">
      <w:pPr>
        <w:jc w:val="center"/>
        <w:rPr>
          <w:szCs w:val="28"/>
        </w:rPr>
      </w:pPr>
    </w:p>
    <w:p w:rsidR="00322173" w:rsidRDefault="00322173" w:rsidP="00322173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322173" w:rsidRDefault="00322173" w:rsidP="00322173">
      <w:pPr>
        <w:rPr>
          <w:szCs w:val="28"/>
        </w:rPr>
      </w:pPr>
    </w:p>
    <w:p w:rsidR="00322173" w:rsidRDefault="00322173" w:rsidP="00322173">
      <w:pPr>
        <w:rPr>
          <w:szCs w:val="28"/>
        </w:rPr>
      </w:pPr>
    </w:p>
    <w:p w:rsidR="00322173" w:rsidRDefault="00322173" w:rsidP="00322173">
      <w:pPr>
        <w:jc w:val="both"/>
        <w:rPr>
          <w:szCs w:val="28"/>
        </w:rPr>
      </w:pPr>
      <w:r>
        <w:rPr>
          <w:szCs w:val="28"/>
        </w:rPr>
        <w:t>от 20 февраля 2024 г.                                                                                     №6</w:t>
      </w:r>
    </w:p>
    <w:p w:rsidR="00322173" w:rsidRDefault="00322173" w:rsidP="00322173">
      <w:pPr>
        <w:jc w:val="both"/>
        <w:rPr>
          <w:szCs w:val="28"/>
        </w:rPr>
      </w:pPr>
    </w:p>
    <w:p w:rsidR="00322173" w:rsidRDefault="00322173" w:rsidP="00322173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об установлении </w:t>
      </w:r>
    </w:p>
    <w:p w:rsidR="00322173" w:rsidRDefault="00322173" w:rsidP="00322173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порядка, условий и сроков проведения экспериментов </w:t>
      </w:r>
    </w:p>
    <w:p w:rsidR="00322173" w:rsidRDefault="00322173" w:rsidP="00322173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в ходе реализации программ развития муниципальной </w:t>
      </w:r>
    </w:p>
    <w:p w:rsidR="00322173" w:rsidRDefault="00322173" w:rsidP="00322173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службы в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</w:t>
      </w:r>
    </w:p>
    <w:p w:rsidR="00322173" w:rsidRDefault="00322173" w:rsidP="00322173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Питерского муниципального района </w:t>
      </w:r>
    </w:p>
    <w:p w:rsidR="00322173" w:rsidRDefault="00322173" w:rsidP="00322173">
      <w:pPr>
        <w:pStyle w:val="a3"/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>Саратовской области</w:t>
      </w:r>
    </w:p>
    <w:p w:rsidR="00322173" w:rsidRDefault="00322173" w:rsidP="00322173">
      <w:pPr>
        <w:pStyle w:val="a3"/>
        <w:spacing w:after="0"/>
        <w:ind w:firstLine="555"/>
      </w:pPr>
      <w:r>
        <w:rPr>
          <w:color w:val="000000"/>
        </w:rPr>
        <w:t> 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В целях повышения эффективности муниципальной службы, в соответствии с пунктом 2 статьи 35 Федерального закона «О муниципальной службе в Российской Федерации», с учётом Указа Президента Российской Федерации от 6 июня 2007 года № 722 «Об утверждении Положения о порядке проведения экспериментов в ходе реализации федеральных программ развития федеральной государственной гражданской службы», руководст</w:t>
      </w:r>
      <w:r>
        <w:rPr>
          <w:rFonts w:ascii="Times New Roman" w:hAnsi="Times New Roman" w:cs="Times New Roman"/>
          <w:color w:val="000000"/>
          <w:sz w:val="28"/>
          <w:szCs w:val="28"/>
        </w:rPr>
        <w:t>вуясь Уставом Нивского муниципального образования Питерского муниципального района Саратовской области</w:t>
      </w:r>
      <w:r w:rsidR="009C20B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C20B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Нивского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20B4">
        <w:rPr>
          <w:rFonts w:ascii="Times New Roman" w:hAnsi="Times New Roman" w:cs="Times New Roman"/>
          <w:color w:val="000000"/>
          <w:sz w:val="28"/>
          <w:szCs w:val="28"/>
        </w:rPr>
        <w:t>ОСТАНОВЛЯЕТ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1. Утвердить Положение об установлении порядка, условий и сроков проведения экспериментов в ходе реализации программ развития муниципальной службы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Нивского муниципального образования Питерского муниципального района Саратовской области, согласно 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r w:rsidR="009C20B4">
        <w:rPr>
          <w:rFonts w:ascii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2. Постановление вступает в силу со дня его обнародования.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3. Контроль за выполнением настоящего постановления оставляю за собой.</w:t>
      </w:r>
    </w:p>
    <w:p w:rsidR="00322173" w:rsidRPr="00322173" w:rsidRDefault="00322173" w:rsidP="0032217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Default="00322173" w:rsidP="009C20B4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главы Нивского</w:t>
      </w:r>
    </w:p>
    <w:p w:rsidR="00322173" w:rsidRPr="00322173" w:rsidRDefault="00322173" w:rsidP="009C20B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Г.К.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Джумагалиева</w:t>
      </w:r>
      <w:proofErr w:type="spellEnd"/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</w:p>
    <w:p w:rsidR="00322173" w:rsidRPr="005C6124" w:rsidRDefault="00322173" w:rsidP="00322173">
      <w:pPr>
        <w:pStyle w:val="a3"/>
        <w:spacing w:after="0"/>
        <w:ind w:firstLine="555"/>
        <w:jc w:val="right"/>
        <w:rPr>
          <w:rFonts w:ascii="Times New Roman" w:hAnsi="Times New Roman" w:cs="Times New Roman"/>
        </w:rPr>
      </w:pPr>
      <w:r w:rsidRPr="005C6124">
        <w:rPr>
          <w:rFonts w:ascii="Times New Roman" w:hAnsi="Times New Roman" w:cs="Times New Roman"/>
          <w:color w:val="000000"/>
        </w:rPr>
        <w:t>Приложение</w:t>
      </w:r>
    </w:p>
    <w:p w:rsidR="00322173" w:rsidRPr="005C6124" w:rsidRDefault="00322173" w:rsidP="00322173">
      <w:pPr>
        <w:pStyle w:val="a3"/>
        <w:spacing w:after="0"/>
        <w:ind w:firstLine="555"/>
        <w:jc w:val="right"/>
        <w:rPr>
          <w:rFonts w:ascii="Times New Roman" w:hAnsi="Times New Roman" w:cs="Times New Roman"/>
        </w:rPr>
      </w:pPr>
      <w:r w:rsidRPr="005C6124">
        <w:rPr>
          <w:rFonts w:ascii="Times New Roman" w:hAnsi="Times New Roman" w:cs="Times New Roman"/>
          <w:color w:val="000000"/>
        </w:rPr>
        <w:t>к постановлению администрации</w:t>
      </w:r>
    </w:p>
    <w:p w:rsidR="00322173" w:rsidRDefault="005C6124" w:rsidP="005C6124">
      <w:pPr>
        <w:pStyle w:val="a3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Нивского муниципального образования</w:t>
      </w:r>
    </w:p>
    <w:p w:rsidR="005C6124" w:rsidRPr="00322173" w:rsidRDefault="005C6124" w:rsidP="005C6124">
      <w:pPr>
        <w:pStyle w:val="a3"/>
        <w:spacing w:after="0"/>
        <w:ind w:firstLine="5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от 20.02.2024 г №6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Pr="00322173" w:rsidRDefault="00322173" w:rsidP="005C6124">
      <w:pPr>
        <w:pStyle w:val="a3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322173" w:rsidRPr="00322173" w:rsidRDefault="00322173" w:rsidP="005C6124">
      <w:pPr>
        <w:pStyle w:val="a3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установлении порядка и сроков проведения экспериментов в ходе реализации программ развития муниципальной службы в </w:t>
      </w:r>
      <w:r w:rsidR="005C612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администрации Нивского муниципального образования Питерского муниципального образования Питерского муниципального района Саратовской области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1. Настоящим Положением в соответствии с пунктом 2 статьи 35 Федерального закона «О муниципальной службе в Российской Федерации» определяется порядок проведения в администрации</w:t>
      </w:r>
      <w:r w:rsidR="005C6124" w:rsidRPr="005C61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, экспериментов по применению новых подходов к организации муниципальной службы и обеспечению деятельности муниципальных служащих в ходе реализации муниципальной программы развития муниципальной службы в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="005C6124">
        <w:rPr>
          <w:rFonts w:ascii="Times New Roman" w:hAnsi="Times New Roman" w:cs="Times New Roman"/>
          <w:sz w:val="28"/>
          <w:szCs w:val="28"/>
        </w:rPr>
        <w:t xml:space="preserve"> 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>(далее – муниципальная программа).</w:t>
      </w:r>
    </w:p>
    <w:p w:rsidR="00322173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2. Эксперимент по применению новых подходов к организации муниципальной службы и обеспечению деятельности муниципальных служащих в ходе реализации муниципальной программы (далее – эксперимент) проводится в администрации при условии, что это предусмотрено соответствующей муниципальной программой.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3. Эксперименты проводятся в целях: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1) апробации и внедрения современных технологий управления, включающих в себя новые методы планирования и финансирования деятельности администрации и стимулирования профессиональной служебной деятельности муниципальных служащих;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2) апробации и внедрения системы показателей и критериев оценки деятельности администрации, её структурного подразделения, а также профессиональной служебной деятельности муниципальных служащих;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3) совершенствования оплаты труда и регламентации деятельности муниципальных служащих;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lastRenderedPageBreak/>
        <w:t>4) совершенствования финансово-экономического и материально-технического обеспечения муниципальной службы;</w:t>
      </w:r>
    </w:p>
    <w:p w:rsidR="00322173" w:rsidRPr="005C6124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5) оптимизации структуры и штатной численности администрации</w:t>
      </w:r>
      <w:r w:rsidR="005C6124" w:rsidRPr="005C61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Pr="005C612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6) совершенствования системы подготовки и профессионального развития муниципальных служащих;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7) достижения иных целей, связанных с совершенствованием деятельности администрации и повышением эффективности профессиональной служебной деятельности муниципальных служащих.</w:t>
      </w:r>
    </w:p>
    <w:p w:rsidR="00322173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4. Порядок, условия и сроки проведения экспериментов, а также порядок и сроки представления итоговых отчётов об их проведении устанавливаются муниципальным правовым актом </w:t>
      </w:r>
      <w:r w:rsidRPr="005C612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 xml:space="preserve"> 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>, в котором указывается: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1) наименование органа местного самоуправления муниципального образования, в котором предполагается провести эксперимент;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2) описание целей, задач и содержания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3) сроки проведения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4) объёмы и источники финансирования;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5) наименование организаций, по согласованию с которыми их представители будут участвовать в проведении независимой экспертизы результатов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6) порядок и срок предоставления итогового отчёта о проведении эксперимента.</w:t>
      </w:r>
    </w:p>
    <w:p w:rsidR="00322173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5. Финансирование расходов, связанных с проведением эксперимента, осуществляется за счёт и в пределах средств бюджета</w:t>
      </w:r>
      <w:r w:rsidR="005C6124" w:rsidRPr="005C61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>, предусмотренных на реализацию муниципальной программы.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6. Эксперимент проводится в соответствии с планом-графиком, утверждаемым главой в 10-дневный срок со дня издания муниципального правового акта администрации о проведении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7. В плане-графике, предусмотренном пунктом 6 настоящего Положения, указываются: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1) сроки, метод и форма проведения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2) этапы (элементы) проведения эксперимента и ожидаемые результаты каждого из этапов (элементов);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3) средства контроля и обеспечения достоверности результатов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lastRenderedPageBreak/>
        <w:t>4) формы отчётности по итогам эксперимента в целом и каждого из его этапов (элементов) в отдельности;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5) данные по кадровому, экономическому, материально-техническому и научному обеспечению эксперимента на каждом этапе (по каждому элементу);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6) должностное лицо, ответственное за проведение эксперимента, а также должностные лица, ответственные за проведение каждого из этапов (элементов)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7) ожидаемые результаты проведения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8. Изменение условий трудового договора муниципального служащего – участника эксперимента на время проведения эксперимента осуществляется в порядке, установленном законодательством Российской Федерации.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Проведение эксперимента не должно приводить к уменьшению размера денежного содержания муниципального служащего – участника эксперимента по сравнению с денежным содержанием этого служащего на момент начала эксперимента, а также к понижению его в должности по сравнению с должностью, замещаемой муниципальным служащим на момент начала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9. Ответственным за проведение эксперимента может быть назначено должностное лицо, замещающее должность муниципальной службы не ниже начальника отдела администрации.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10. Должностное лицо, ответственное за проведение эксперимента, на основании соответствующего муниципального правового акта: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1) утверждает промежуточные планы проведения эксперимента и контролирует их исполнение;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2) осуществляет обеспечение необходимых организационных, методических и материальных условий проведения эксперимента.</w:t>
      </w:r>
    </w:p>
    <w:p w:rsidR="005C6124" w:rsidRPr="005C6124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11. Информация о ходе и результатах администрации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проводится путем обнародования в соответствии с законодательством Российской Федерации.</w:t>
      </w:r>
    </w:p>
    <w:p w:rsidR="005C6124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12. Итоговый отчёт о проведении эксперимента в Администрации в течение одного месяца со дня завершения эксперимента утверждается главой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="005C61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13. Итоговый отчёт, указанный в пункте 12 настоящего Положения, включает в себя: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lastRenderedPageBreak/>
        <w:t>1) описание мероприятий, осуществленных в ходе проведения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2) сведения о достигнутых в ходе проведения эксперимента целях и решенных задачах;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3) сведения о возможностях, порядке и формах использования положительных результатов эксперимента в иных органах местного самоуправления;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4) предложения о совершенствовании нормативно-правового регулирования муниципальной службы по результатам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5) предложения о повышении эффективности муниципальной службы по результатам эксперимента;</w:t>
      </w:r>
    </w:p>
    <w:p w:rsidR="00322173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6) сведения о средствах бюджета</w:t>
      </w:r>
      <w:r w:rsidR="005C6124" w:rsidRPr="005C61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  <w:r w:rsidRPr="00322173">
        <w:rPr>
          <w:rFonts w:ascii="Times New Roman" w:hAnsi="Times New Roman" w:cs="Times New Roman"/>
          <w:color w:val="000000"/>
          <w:sz w:val="28"/>
          <w:szCs w:val="28"/>
        </w:rPr>
        <w:t>, израсходованных на проведение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7) заключение независимой экспертизы о результатах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14. Администрацией организуется проведение независимой экспертизы результатов эксперимента в течение пятнадцати дней со дня его завершения, для чего: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1) создаётся комиссия с указанием сроков её работы, в состав которой включаются представители организаций, указанные в муниципальном правовом акте администрации о проведении эксперимента в соответствии с подпунктом 5 пункта 4 настоящего Положения;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2) представляется итоговый отчёт в соответствии с подпунктами 1 – 6 пункта 13 настоящего Положения, а также все сведения и материалы, связанные с проведением эксперимента;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3) заключаются договоры об оплате услуг лиц, участвующих в проведении независимой экспертизы результатов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Заседание комиссии считается правомочным, если на нём присутствуют не менее двух третей членов комиссии.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Заключение независимой экспертизы о результатах эксперимента включает в себя оценку информации по направлениям, указанным в подпунктах 1 – 6 пункта 13 настоящего Положения, а также может включать в себя выводы, оценки, замечания и предложения, основанные на результатах эксперимента.</w:t>
      </w:r>
    </w:p>
    <w:p w:rsidR="005C6124" w:rsidRPr="00322173" w:rsidRDefault="00322173" w:rsidP="005C6124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 xml:space="preserve">15. В течение трех месяцев со дня завершения эксперимента главой </w:t>
      </w:r>
      <w:r w:rsidR="005C6124" w:rsidRPr="005C6124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 Питерского муниципального образования Питерского муниципального района Саратовской области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принимается решение о целесообразности использования результатов эксперимента.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322173" w:rsidRPr="00322173" w:rsidRDefault="00322173" w:rsidP="00322173">
      <w:pPr>
        <w:pStyle w:val="a3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45899" w:rsidRPr="00322173" w:rsidRDefault="00045899">
      <w:pPr>
        <w:rPr>
          <w:szCs w:val="28"/>
        </w:rPr>
      </w:pPr>
    </w:p>
    <w:sectPr w:rsidR="00045899" w:rsidRPr="00322173" w:rsidSect="005C61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D8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100E75"/>
    <w:rsid w:val="00107D58"/>
    <w:rsid w:val="00117C09"/>
    <w:rsid w:val="00130E91"/>
    <w:rsid w:val="00151ED8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2173"/>
    <w:rsid w:val="00324EC4"/>
    <w:rsid w:val="00326FAE"/>
    <w:rsid w:val="00333740"/>
    <w:rsid w:val="003356BD"/>
    <w:rsid w:val="00350022"/>
    <w:rsid w:val="003B6022"/>
    <w:rsid w:val="003C0810"/>
    <w:rsid w:val="003E07CC"/>
    <w:rsid w:val="00456DF1"/>
    <w:rsid w:val="00461059"/>
    <w:rsid w:val="004650C2"/>
    <w:rsid w:val="00472C90"/>
    <w:rsid w:val="00473E4A"/>
    <w:rsid w:val="00481458"/>
    <w:rsid w:val="00493A5D"/>
    <w:rsid w:val="004C28F5"/>
    <w:rsid w:val="004D5ADF"/>
    <w:rsid w:val="004F7CA1"/>
    <w:rsid w:val="00530EF9"/>
    <w:rsid w:val="00566FBB"/>
    <w:rsid w:val="0056712A"/>
    <w:rsid w:val="00574AA4"/>
    <w:rsid w:val="005C2B5D"/>
    <w:rsid w:val="005C6124"/>
    <w:rsid w:val="005D0825"/>
    <w:rsid w:val="005D3E70"/>
    <w:rsid w:val="005E16D5"/>
    <w:rsid w:val="006263AF"/>
    <w:rsid w:val="00635D29"/>
    <w:rsid w:val="0064465F"/>
    <w:rsid w:val="00656C7F"/>
    <w:rsid w:val="00670BA6"/>
    <w:rsid w:val="0069175E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95338"/>
    <w:rsid w:val="007B5DC6"/>
    <w:rsid w:val="00841341"/>
    <w:rsid w:val="00843327"/>
    <w:rsid w:val="00854B5B"/>
    <w:rsid w:val="008B16BF"/>
    <w:rsid w:val="008B208E"/>
    <w:rsid w:val="008B2EA8"/>
    <w:rsid w:val="008E524F"/>
    <w:rsid w:val="008F2924"/>
    <w:rsid w:val="00900AB4"/>
    <w:rsid w:val="009305FB"/>
    <w:rsid w:val="0095717B"/>
    <w:rsid w:val="009B5B39"/>
    <w:rsid w:val="009C20B4"/>
    <w:rsid w:val="009D72A8"/>
    <w:rsid w:val="009F7B77"/>
    <w:rsid w:val="00A01058"/>
    <w:rsid w:val="00A07687"/>
    <w:rsid w:val="00A4456D"/>
    <w:rsid w:val="00A508D0"/>
    <w:rsid w:val="00A656BF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F5313"/>
    <w:rsid w:val="00C27B29"/>
    <w:rsid w:val="00C5414C"/>
    <w:rsid w:val="00C54C51"/>
    <w:rsid w:val="00C6232A"/>
    <w:rsid w:val="00C93416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91459"/>
    <w:rsid w:val="00EA3521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EA10"/>
  <w15:chartTrackingRefBased/>
  <w15:docId w15:val="{846E50B9-AC13-44A4-AF8F-DE949565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1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2173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322173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C2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2024-02-22T06:52:00Z</cp:lastPrinted>
  <dcterms:created xsi:type="dcterms:W3CDTF">2024-02-19T06:01:00Z</dcterms:created>
  <dcterms:modified xsi:type="dcterms:W3CDTF">2024-02-22T06:52:00Z</dcterms:modified>
</cp:coreProperties>
</file>