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DED" w:rsidRPr="00271DED" w:rsidRDefault="00271DED" w:rsidP="00271DED">
      <w:pPr>
        <w:tabs>
          <w:tab w:val="left" w:pos="5103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271DED" w:rsidRPr="00271DED" w:rsidRDefault="00271DED" w:rsidP="00271DED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НИВСКОГО МУНИЦИПАЛЬНОГО ОБРАЗОВАНИЯ</w:t>
      </w:r>
    </w:p>
    <w:p w:rsidR="00271DED" w:rsidRPr="00271DED" w:rsidRDefault="00271DED" w:rsidP="00271DED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ПИТЕРСКОГО МУНИЦИПАЛЬНОГО РАЙОНА</w:t>
      </w:r>
    </w:p>
    <w:p w:rsidR="00271DED" w:rsidRPr="00271DED" w:rsidRDefault="00271DED" w:rsidP="00271DED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271DED" w:rsidRPr="00271DED" w:rsidTr="00AD0D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71DED" w:rsidRPr="00271DED" w:rsidRDefault="00271DED" w:rsidP="00AD0D1F">
            <w:pPr>
              <w:spacing w:line="256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271DED" w:rsidRPr="00271DED" w:rsidRDefault="00271DED" w:rsidP="00271DED">
      <w:pPr>
        <w:tabs>
          <w:tab w:val="left" w:pos="374"/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71DED" w:rsidRPr="00271DED" w:rsidRDefault="00271DED" w:rsidP="00271D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71DED" w:rsidRPr="00271DED" w:rsidRDefault="00271DED" w:rsidP="00271DE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71DED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71DED">
        <w:rPr>
          <w:rFonts w:ascii="Times New Roman" w:hAnsi="Times New Roman" w:cs="Times New Roman"/>
          <w:sz w:val="28"/>
          <w:szCs w:val="28"/>
        </w:rPr>
        <w:t xml:space="preserve"> ноября 2024 г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</w:t>
      </w:r>
      <w:r w:rsidRPr="00271DE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№76-2</w:t>
      </w:r>
    </w:p>
    <w:p w:rsidR="008A6DD5" w:rsidRDefault="008A6DD5">
      <w:pPr>
        <w:widowControl/>
        <w:ind w:right="1134" w:firstLine="0"/>
        <w:rPr>
          <w:rFonts w:ascii="Times New Roman CYR" w:hAnsi="Times New Roman CYR" w:cs="Times New Roman CYR"/>
          <w:sz w:val="28"/>
          <w:szCs w:val="28"/>
        </w:rPr>
      </w:pPr>
    </w:p>
    <w:p w:rsidR="008A6DD5" w:rsidRDefault="00D92C60">
      <w:pPr>
        <w:widowControl/>
        <w:ind w:right="4536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внесении изменений и дополнений в решение Совета </w:t>
      </w:r>
      <w:r w:rsidR="00271DED" w:rsidRPr="00271DED">
        <w:rPr>
          <w:rFonts w:ascii="Times New Roman CYR" w:hAnsi="Times New Roman CYR" w:cs="Times New Roman CYR"/>
          <w:sz w:val="28"/>
          <w:szCs w:val="28"/>
        </w:rPr>
        <w:t xml:space="preserve">Нивского </w:t>
      </w: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Питерского </w:t>
      </w:r>
      <w:r w:rsidRPr="00271DED">
        <w:rPr>
          <w:rFonts w:ascii="Times New Roman CYR" w:hAnsi="Times New Roman CYR" w:cs="Times New Roman CYR"/>
          <w:sz w:val="28"/>
          <w:szCs w:val="28"/>
        </w:rPr>
        <w:t xml:space="preserve">муниципального района Саратовской области </w:t>
      </w:r>
      <w:r w:rsidRPr="00271DED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271DED">
        <w:rPr>
          <w:rFonts w:ascii="Times New Roman CYR" w:hAnsi="Times New Roman CYR" w:cs="Times New Roman CYR"/>
          <w:sz w:val="28"/>
          <w:szCs w:val="28"/>
        </w:rPr>
        <w:t>0</w:t>
      </w:r>
      <w:r w:rsidRPr="00271DED">
        <w:rPr>
          <w:rFonts w:ascii="Times New Roman CYR" w:hAnsi="Times New Roman CYR" w:cs="Times New Roman CYR"/>
          <w:sz w:val="28"/>
          <w:szCs w:val="28"/>
        </w:rPr>
        <w:t>1 ноября 2021 года №</w:t>
      </w:r>
      <w:r w:rsidR="00271DED" w:rsidRPr="00271DED">
        <w:rPr>
          <w:rFonts w:ascii="Times New Roman CYR" w:hAnsi="Times New Roman CYR" w:cs="Times New Roman CYR"/>
          <w:sz w:val="28"/>
          <w:szCs w:val="28"/>
        </w:rPr>
        <w:t>4-4</w:t>
      </w:r>
      <w:r w:rsidRPr="00271DED">
        <w:rPr>
          <w:rFonts w:ascii="Times New Roman CYR" w:hAnsi="Times New Roman CYR" w:cs="Times New Roman CYR"/>
          <w:sz w:val="28"/>
          <w:szCs w:val="28"/>
        </w:rPr>
        <w:t xml:space="preserve"> «Об установлении земельного налога на территории </w:t>
      </w:r>
      <w:r w:rsidR="00271DED" w:rsidRPr="00271DED">
        <w:rPr>
          <w:rFonts w:ascii="Times New Roman CYR" w:hAnsi="Times New Roman CYR" w:cs="Times New Roman CYR"/>
          <w:sz w:val="28"/>
          <w:szCs w:val="28"/>
        </w:rPr>
        <w:t>Нивского</w:t>
      </w:r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образования Питерского муниципального района Саратовской области»</w:t>
      </w:r>
    </w:p>
    <w:p w:rsidR="008A6DD5" w:rsidRDefault="008A6DD5">
      <w:pPr>
        <w:widowControl/>
        <w:ind w:right="2268" w:firstLine="0"/>
        <w:rPr>
          <w:rFonts w:ascii="Times New Roman CYR" w:hAnsi="Times New Roman CYR" w:cs="Times New Roman CYR"/>
          <w:sz w:val="28"/>
          <w:szCs w:val="28"/>
        </w:rPr>
      </w:pPr>
    </w:p>
    <w:p w:rsidR="008A6DD5" w:rsidRDefault="00271D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D92C60">
        <w:rPr>
          <w:rFonts w:ascii="Times New Roman" w:hAnsi="Times New Roman" w:cs="Times New Roman"/>
          <w:color w:val="000000"/>
          <w:sz w:val="28"/>
          <w:szCs w:val="28"/>
        </w:rPr>
        <w:t>Налоговым Кодексом Российской Федерации, Федеральным законом от 06 октября 2003 года №131-ФЗ «Об общих принципах организации местного самоуправления в Росс</w:t>
      </w:r>
      <w:r w:rsidR="00D92C60">
        <w:rPr>
          <w:rFonts w:ascii="Times New Roman" w:hAnsi="Times New Roman" w:cs="Times New Roman"/>
          <w:color w:val="000000"/>
          <w:sz w:val="28"/>
          <w:szCs w:val="28"/>
        </w:rPr>
        <w:t>ийской Федерации»</w:t>
      </w:r>
      <w:r w:rsidR="00D92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92C60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Pr="00271DED">
        <w:rPr>
          <w:rFonts w:ascii="Times New Roman" w:hAnsi="Times New Roman" w:cs="Times New Roman"/>
          <w:sz w:val="28"/>
          <w:szCs w:val="28"/>
        </w:rPr>
        <w:t>Нивского м</w:t>
      </w:r>
      <w:r w:rsidR="00D92C60" w:rsidRPr="00271DE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образования </w:t>
      </w:r>
      <w:r w:rsidR="00D92C60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района, Совет </w:t>
      </w:r>
      <w:r w:rsidRPr="00271DED">
        <w:rPr>
          <w:rFonts w:ascii="Times New Roman" w:hAnsi="Times New Roman" w:cs="Times New Roman"/>
          <w:sz w:val="28"/>
          <w:szCs w:val="28"/>
        </w:rPr>
        <w:t>Нивского</w:t>
      </w:r>
      <w:r w:rsidR="00D92C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РЕШИЛ:</w:t>
      </w:r>
    </w:p>
    <w:p w:rsidR="008A6DD5" w:rsidRDefault="00D92C60">
      <w:pPr>
        <w:pStyle w:val="af4"/>
        <w:numPr>
          <w:ilvl w:val="0"/>
          <w:numId w:val="1"/>
        </w:numPr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Совета </w:t>
      </w:r>
      <w:r w:rsidR="00271DED" w:rsidRPr="00271DED">
        <w:rPr>
          <w:rFonts w:ascii="Times New Roman" w:hAnsi="Times New Roman" w:cs="Times New Roman"/>
          <w:sz w:val="28"/>
          <w:szCs w:val="28"/>
        </w:rPr>
        <w:t xml:space="preserve">Нивского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Питерского муниципального района Саратовской области </w:t>
      </w:r>
      <w:r w:rsidRPr="00271DED">
        <w:rPr>
          <w:rFonts w:ascii="Times New Roman" w:hAnsi="Times New Roman" w:cs="Times New Roman"/>
          <w:sz w:val="28"/>
          <w:szCs w:val="28"/>
        </w:rPr>
        <w:t xml:space="preserve">от </w:t>
      </w:r>
      <w:r w:rsidRPr="00271DED">
        <w:rPr>
          <w:rFonts w:ascii="Times New Roman" w:hAnsi="Times New Roman" w:cs="Times New Roman"/>
          <w:sz w:val="28"/>
          <w:szCs w:val="28"/>
        </w:rPr>
        <w:t xml:space="preserve">01 ноября 2021 года </w:t>
      </w:r>
      <w:r w:rsidR="00271DED" w:rsidRPr="00271DED">
        <w:rPr>
          <w:rFonts w:ascii="Times New Roman" w:hAnsi="Times New Roman" w:cs="Times New Roman"/>
          <w:sz w:val="28"/>
          <w:szCs w:val="28"/>
        </w:rPr>
        <w:t xml:space="preserve">№4-4 </w:t>
      </w:r>
      <w:r w:rsidRPr="00271DED">
        <w:rPr>
          <w:rFonts w:ascii="Times New Roman" w:hAnsi="Times New Roman" w:cs="Times New Roman"/>
          <w:sz w:val="28"/>
          <w:szCs w:val="28"/>
        </w:rPr>
        <w:t xml:space="preserve">«Об установлении земельного налога на территории </w:t>
      </w:r>
      <w:r w:rsidR="00271DED" w:rsidRPr="00271DED">
        <w:rPr>
          <w:rFonts w:ascii="Times New Roman" w:hAnsi="Times New Roman" w:cs="Times New Roman"/>
          <w:sz w:val="28"/>
          <w:szCs w:val="28"/>
        </w:rPr>
        <w:t>Нивского</w:t>
      </w:r>
      <w:r w:rsidR="00271DED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Питерского муниципального района Саратовской области</w:t>
      </w:r>
      <w:r w:rsidRPr="00271DED">
        <w:rPr>
          <w:rFonts w:ascii="Times New Roman" w:hAnsi="Times New Roman" w:cs="Times New Roman"/>
          <w:sz w:val="28"/>
          <w:szCs w:val="28"/>
        </w:rPr>
        <w:t xml:space="preserve">» </w:t>
      </w:r>
      <w:r w:rsidRPr="00271DED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271DED" w:rsidRPr="00271DED">
        <w:rPr>
          <w:rFonts w:ascii="Times New Roman" w:hAnsi="Times New Roman" w:cs="Times New Roman"/>
          <w:sz w:val="28"/>
          <w:szCs w:val="28"/>
        </w:rPr>
        <w:t>02</w:t>
      </w:r>
      <w:r w:rsidRPr="00271DED">
        <w:rPr>
          <w:rFonts w:ascii="Times New Roman" w:hAnsi="Times New Roman" w:cs="Times New Roman"/>
          <w:sz w:val="28"/>
          <w:szCs w:val="28"/>
        </w:rPr>
        <w:t xml:space="preserve"> февраля 2022 г</w:t>
      </w:r>
      <w:r w:rsidRPr="00271DED">
        <w:rPr>
          <w:rFonts w:ascii="Times New Roman" w:hAnsi="Times New Roman" w:cs="Times New Roman"/>
          <w:sz w:val="28"/>
          <w:szCs w:val="28"/>
        </w:rPr>
        <w:t>ода №</w:t>
      </w:r>
      <w:r w:rsidR="00271DED" w:rsidRPr="00271DED">
        <w:rPr>
          <w:rFonts w:ascii="Times New Roman" w:hAnsi="Times New Roman" w:cs="Times New Roman"/>
          <w:sz w:val="28"/>
          <w:szCs w:val="28"/>
        </w:rPr>
        <w:t>15-1</w:t>
      </w:r>
      <w:r w:rsidRPr="00271DED">
        <w:rPr>
          <w:rFonts w:ascii="Times New Roman" w:hAnsi="Times New Roman" w:cs="Times New Roman"/>
          <w:sz w:val="28"/>
          <w:szCs w:val="28"/>
        </w:rPr>
        <w:t xml:space="preserve">, от </w:t>
      </w:r>
      <w:r w:rsidR="00271DED" w:rsidRPr="00271DED">
        <w:rPr>
          <w:rFonts w:ascii="Times New Roman" w:hAnsi="Times New Roman" w:cs="Times New Roman"/>
          <w:sz w:val="28"/>
          <w:szCs w:val="28"/>
        </w:rPr>
        <w:t>08</w:t>
      </w:r>
      <w:r w:rsidRPr="00271DED">
        <w:rPr>
          <w:rFonts w:ascii="Times New Roman" w:hAnsi="Times New Roman" w:cs="Times New Roman"/>
          <w:sz w:val="28"/>
          <w:szCs w:val="28"/>
        </w:rPr>
        <w:t xml:space="preserve"> ноября 2022 года №</w:t>
      </w:r>
      <w:r w:rsidR="00271DED" w:rsidRPr="00271DED">
        <w:rPr>
          <w:rFonts w:ascii="Times New Roman" w:hAnsi="Times New Roman" w:cs="Times New Roman"/>
          <w:sz w:val="28"/>
          <w:szCs w:val="28"/>
        </w:rPr>
        <w:t>31-2</w:t>
      </w:r>
      <w:r w:rsidRPr="00271D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 xml:space="preserve">1.1. Абзац третий подпункта 2.1. изложить в новой редакции следующего содержания: 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«-занятых жилищным фондом и (или) объектами инженерной инфраструктуры жилищно-коммунального комплекс</w:t>
      </w:r>
      <w:r>
        <w:rPr>
          <w:rFonts w:ascii="Times New Roman" w:hAnsi="Times New Roman" w:cs="Times New Roman"/>
          <w:sz w:val="28"/>
          <w:szCs w:val="28"/>
        </w:rPr>
        <w:t>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</w:t>
      </w:r>
      <w:r>
        <w:rPr>
          <w:rFonts w:ascii="Times New Roman" w:hAnsi="Times New Roman" w:cs="Times New Roman"/>
          <w:sz w:val="28"/>
          <w:szCs w:val="28"/>
        </w:rPr>
        <w:t>тельства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указанных в настоящем абзаце </w:t>
      </w:r>
      <w:r>
        <w:rPr>
          <w:rFonts w:ascii="Times New Roman" w:hAnsi="Times New Roman" w:cs="Times New Roman"/>
          <w:sz w:val="28"/>
          <w:szCs w:val="28"/>
        </w:rPr>
        <w:t>земельных участков, приобретенных (предоставленных) для индивидуального жилищного строительства, используемых в предпринимательской деятельности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 земельных участков, кадастровая стоимость каждого из к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оторых превышает 300 миллионов рублей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1.2. Абзац четвертый подпункта 2.1. изложить в новой редакции следующего содержания: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 xml:space="preserve">«-не используемых в предпринимательской деятельности, приобретенных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(предоставленных) для ведения личного подсобного хозяйства, </w:t>
      </w:r>
      <w:r>
        <w:rPr>
          <w:rFonts w:ascii="Times New Roman" w:hAnsi="Times New Roman" w:cs="Times New Roman"/>
          <w:sz w:val="28"/>
          <w:szCs w:val="28"/>
        </w:rPr>
        <w:t>садоводства или огородничества, а также земельных участков общего назначения, предусмотренных Федеральным законом от 29 июля 2017 года №217-ФЗ "О ведении гражданами садоводства и огородничества для собственных нужд и о внесении изменений в отдельные законо</w:t>
      </w:r>
      <w:r>
        <w:rPr>
          <w:rFonts w:ascii="Times New Roman" w:hAnsi="Times New Roman" w:cs="Times New Roman"/>
          <w:sz w:val="28"/>
          <w:szCs w:val="28"/>
        </w:rPr>
        <w:t>дательные акты Российской Федерации"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1.3. Абзац второй подпункта 4.8. изложить в новой редакции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«Основанием для предоставления льготы по налогу является заявление государственного заказчика в соответствующий налоговый орган. К указанному заявлению заказчик вправе приложить следующие документы: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- копии учредительных документов;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- документы, подтверж</w:t>
      </w:r>
      <w:r>
        <w:rPr>
          <w:rFonts w:ascii="Times New Roman" w:hAnsi="Times New Roman" w:cs="Times New Roman"/>
          <w:sz w:val="28"/>
          <w:szCs w:val="28"/>
        </w:rPr>
        <w:t xml:space="preserve">дающие финансирование объекта за счет средств областного и (или) федерального бюджета;» 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1.4. Абзац седьмой пункта 5 изложить в новой редакции следующего содержания: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«Основанием для предоставления льготы по налогу является заявление инвестора в соответству</w:t>
      </w:r>
      <w:r>
        <w:rPr>
          <w:rFonts w:ascii="Times New Roman" w:hAnsi="Times New Roman" w:cs="Times New Roman"/>
          <w:sz w:val="28"/>
          <w:szCs w:val="28"/>
        </w:rPr>
        <w:t>ющий налоговый орган. К указанному заявлению заказчик вправе приложить следующие документы: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- копии учредительных документов;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- документы, подтверждающие фактическое осуществление капитальных вложений в имущество;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- инвестиционный проект, в результате реал</w:t>
      </w:r>
      <w:r>
        <w:rPr>
          <w:rFonts w:ascii="Times New Roman" w:hAnsi="Times New Roman" w:cs="Times New Roman"/>
          <w:sz w:val="28"/>
          <w:szCs w:val="28"/>
        </w:rPr>
        <w:t>изации которого создано (приобретено) имущество».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1.5. Пункт 6 изложить в новой редакции следующего содержания:</w:t>
      </w:r>
    </w:p>
    <w:p w:rsidR="008A6DD5" w:rsidRDefault="00D92C60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>«6. Налогоплательщики, имеющие право на налоговые льготы, в том числе в виде налогового вычета, установленные законодательством о налогах и сбор</w:t>
      </w:r>
      <w:r>
        <w:rPr>
          <w:rFonts w:ascii="Times New Roman" w:hAnsi="Times New Roman" w:cs="Times New Roman"/>
          <w:sz w:val="28"/>
          <w:szCs w:val="28"/>
        </w:rPr>
        <w:t>ах, представляют в налоговый орган по своему выбору заявлением о предоставлении налоговой льготы, а также вправе представить документы, подтверждающие право налогоплательщика на налоговую льготу.»</w:t>
      </w:r>
    </w:p>
    <w:p w:rsidR="008A6DD5" w:rsidRDefault="00D92C60">
      <w:pPr>
        <w:pStyle w:val="af4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Настоящее решение подлежит официальному опубликованию в</w:t>
      </w:r>
      <w:r>
        <w:rPr>
          <w:rFonts w:ascii="Times New Roman" w:hAnsi="Times New Roman" w:cs="Times New Roman"/>
          <w:sz w:val="28"/>
          <w:szCs w:val="28"/>
        </w:rPr>
        <w:t xml:space="preserve"> районной газете «Искра».</w:t>
      </w:r>
    </w:p>
    <w:p w:rsidR="008A6DD5" w:rsidRDefault="00D92C60">
      <w:pPr>
        <w:pStyle w:val="af4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 1 января 2025 года, но не ранее, чем по истечении одного месяца со дня его официального опубликования.</w:t>
      </w:r>
    </w:p>
    <w:p w:rsidR="008A6DD5" w:rsidRDefault="008A6DD5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</w:p>
    <w:p w:rsidR="008A6DD5" w:rsidRDefault="008A6DD5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</w:p>
    <w:p w:rsidR="008A6DD5" w:rsidRDefault="008A6DD5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</w:p>
    <w:p w:rsidR="005307BA" w:rsidRPr="005307BA" w:rsidRDefault="005307BA" w:rsidP="005307B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307BA">
        <w:rPr>
          <w:rFonts w:ascii="Times New Roman" w:hAnsi="Times New Roman" w:cs="Times New Roman"/>
          <w:sz w:val="28"/>
          <w:szCs w:val="28"/>
        </w:rPr>
        <w:t>И.о. главы Нивского МО</w:t>
      </w:r>
      <w:r w:rsidRPr="005307BA">
        <w:rPr>
          <w:rFonts w:ascii="Times New Roman" w:hAnsi="Times New Roman" w:cs="Times New Roman"/>
          <w:sz w:val="28"/>
          <w:szCs w:val="28"/>
        </w:rPr>
        <w:tab/>
      </w:r>
      <w:r w:rsidRPr="005307BA">
        <w:rPr>
          <w:rFonts w:ascii="Times New Roman" w:hAnsi="Times New Roman" w:cs="Times New Roman"/>
          <w:sz w:val="28"/>
          <w:szCs w:val="28"/>
        </w:rPr>
        <w:tab/>
      </w:r>
      <w:r w:rsidRPr="005307BA">
        <w:rPr>
          <w:rFonts w:ascii="Times New Roman" w:hAnsi="Times New Roman" w:cs="Times New Roman"/>
          <w:sz w:val="28"/>
          <w:szCs w:val="28"/>
        </w:rPr>
        <w:tab/>
      </w:r>
      <w:r w:rsidRPr="005307BA">
        <w:rPr>
          <w:rFonts w:ascii="Times New Roman" w:hAnsi="Times New Roman" w:cs="Times New Roman"/>
          <w:sz w:val="28"/>
          <w:szCs w:val="28"/>
        </w:rPr>
        <w:tab/>
      </w:r>
      <w:r w:rsidRPr="005307BA">
        <w:rPr>
          <w:rFonts w:ascii="Times New Roman" w:hAnsi="Times New Roman" w:cs="Times New Roman"/>
          <w:sz w:val="28"/>
          <w:szCs w:val="28"/>
        </w:rPr>
        <w:tab/>
        <w:t xml:space="preserve">         Г.К. Джумагалиева</w:t>
      </w:r>
    </w:p>
    <w:p w:rsidR="005307BA" w:rsidRPr="005307BA" w:rsidRDefault="005307BA" w:rsidP="005307BA">
      <w:pPr>
        <w:pStyle w:val="af5"/>
        <w:suppressAutoHyphens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8A6DD5" w:rsidRDefault="008A6DD5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A6DD5" w:rsidRDefault="008A6DD5">
      <w:pPr>
        <w:widowControl/>
        <w:spacing w:line="276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6DD5" w:rsidRDefault="008A6DD5">
      <w:pPr>
        <w:ind w:firstLine="0"/>
        <w:rPr>
          <w:sz w:val="28"/>
          <w:szCs w:val="28"/>
        </w:rPr>
      </w:pPr>
      <w:bookmarkStart w:id="0" w:name="_GoBack"/>
      <w:bookmarkEnd w:id="0"/>
    </w:p>
    <w:sectPr w:rsidR="008A6DD5">
      <w:footerReference w:type="default" r:id="rId7"/>
      <w:pgSz w:w="11906" w:h="16838"/>
      <w:pgMar w:top="567" w:right="567" w:bottom="1276" w:left="1701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C60" w:rsidRDefault="00D92C60">
      <w:r>
        <w:separator/>
      </w:r>
    </w:p>
  </w:endnote>
  <w:endnote w:type="continuationSeparator" w:id="0">
    <w:p w:rsidR="00D92C60" w:rsidRDefault="00D9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8467667"/>
      <w:docPartObj>
        <w:docPartGallery w:val="Page Numbers (Bottom of Page)"/>
        <w:docPartUnique/>
      </w:docPartObj>
    </w:sdtPr>
    <w:sdtEndPr/>
    <w:sdtContent>
      <w:p w:rsidR="008A6DD5" w:rsidRDefault="00D92C60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B0A0F">
          <w:rPr>
            <w:noProof/>
          </w:rPr>
          <w:t>1</w:t>
        </w:r>
        <w:r>
          <w:fldChar w:fldCharType="end"/>
        </w:r>
      </w:p>
    </w:sdtContent>
  </w:sdt>
  <w:p w:rsidR="008A6DD5" w:rsidRDefault="008A6DD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C60" w:rsidRDefault="00D92C60">
      <w:r>
        <w:separator/>
      </w:r>
    </w:p>
  </w:footnote>
  <w:footnote w:type="continuationSeparator" w:id="0">
    <w:p w:rsidR="00D92C60" w:rsidRDefault="00D9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D0D15"/>
    <w:multiLevelType w:val="multilevel"/>
    <w:tmpl w:val="479C7B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FF161D"/>
    <w:multiLevelType w:val="multilevel"/>
    <w:tmpl w:val="184C92E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8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D5"/>
    <w:rsid w:val="00271DED"/>
    <w:rsid w:val="005307BA"/>
    <w:rsid w:val="005B0A0F"/>
    <w:rsid w:val="008A6DD5"/>
    <w:rsid w:val="00D9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3241"/>
  <w15:docId w15:val="{9CF507E2-154D-430A-8159-8C1AC56C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B8D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B77B8D"/>
    <w:rPr>
      <w:b/>
      <w:color w:val="26282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8776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64C7B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564C7B"/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rPr>
      <w:color w:val="000080"/>
      <w:u w:val="single"/>
    </w:rPr>
  </w:style>
  <w:style w:type="character" w:styleId="ab">
    <w:name w:val="Emphasis"/>
    <w:qFormat/>
    <w:rPr>
      <w:i/>
      <w:iCs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Microsoft YaHei" w:hAnsi="PT Astra Serif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f1">
    <w:name w:val="Нормальный (таблица)"/>
    <w:basedOn w:val="a"/>
    <w:next w:val="a"/>
    <w:uiPriority w:val="99"/>
    <w:qFormat/>
    <w:rsid w:val="00B77B8D"/>
    <w:pPr>
      <w:ind w:firstLine="0"/>
    </w:pPr>
  </w:style>
  <w:style w:type="paragraph" w:customStyle="1" w:styleId="af2">
    <w:name w:val="Таблицы (моноширинный)"/>
    <w:basedOn w:val="a"/>
    <w:next w:val="a"/>
    <w:uiPriority w:val="99"/>
    <w:qFormat/>
    <w:rsid w:val="00B77B8D"/>
    <w:pPr>
      <w:ind w:firstLine="0"/>
      <w:jc w:val="left"/>
    </w:pPr>
    <w:rPr>
      <w:rFonts w:ascii="Courier New" w:hAnsi="Courier New" w:cs="Courier New"/>
    </w:rPr>
  </w:style>
  <w:style w:type="paragraph" w:styleId="a5">
    <w:name w:val="Balloon Text"/>
    <w:basedOn w:val="a"/>
    <w:link w:val="a4"/>
    <w:uiPriority w:val="99"/>
    <w:semiHidden/>
    <w:unhideWhenUsed/>
    <w:qFormat/>
    <w:rsid w:val="00587768"/>
    <w:rPr>
      <w:rFonts w:ascii="Segoe UI" w:hAnsi="Segoe UI" w:cs="Segoe UI"/>
      <w:sz w:val="18"/>
      <w:szCs w:val="18"/>
    </w:r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564C7B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564C7B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4E75DB"/>
    <w:pPr>
      <w:ind w:left="720"/>
      <w:contextualSpacing/>
    </w:pPr>
  </w:style>
  <w:style w:type="paragraph" w:styleId="af5">
    <w:name w:val="No Spacing"/>
    <w:qFormat/>
    <w:rsid w:val="005307BA"/>
    <w:pPr>
      <w:suppressAutoHyphens w:val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dc:description/>
  <cp:lastModifiedBy>user</cp:lastModifiedBy>
  <cp:revision>19</cp:revision>
  <cp:lastPrinted>2022-12-15T07:25:00Z</cp:lastPrinted>
  <dcterms:created xsi:type="dcterms:W3CDTF">2023-04-09T17:37:00Z</dcterms:created>
  <dcterms:modified xsi:type="dcterms:W3CDTF">2024-11-26T09:05:00Z</dcterms:modified>
  <dc:language>ru-RU</dc:language>
</cp:coreProperties>
</file>